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58DEF" w14:textId="01697EA5" w:rsidR="00687E32" w:rsidRPr="0052548E" w:rsidRDefault="00687E32" w:rsidP="00D71135">
      <w:pPr>
        <w:tabs>
          <w:tab w:val="center" w:pos="4536"/>
          <w:tab w:val="right" w:pos="8647"/>
          <w:tab w:val="right" w:pos="9639"/>
        </w:tabs>
        <w:ind w:right="141"/>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w:t>
      </w:r>
      <w:r w:rsidR="00BC33D9">
        <w:rPr>
          <w:rFonts w:ascii="Arial" w:hAnsi="Arial" w:cs="Arial"/>
          <w:b/>
          <w:bCs/>
          <w:sz w:val="28"/>
        </w:rPr>
        <w:t>5</w:t>
      </w:r>
      <w:r>
        <w:rPr>
          <w:rFonts w:ascii="Arial" w:hAnsi="Arial" w:cs="Arial"/>
          <w:b/>
          <w:bCs/>
          <w:sz w:val="28"/>
        </w:rPr>
        <w:t xml:space="preserve">-e                  </w:t>
      </w:r>
      <w:r>
        <w:rPr>
          <w:rFonts w:ascii="Arial" w:hAnsi="Arial" w:cs="Arial"/>
          <w:b/>
          <w:bCs/>
          <w:sz w:val="28"/>
        </w:rPr>
        <w:tab/>
        <w:t xml:space="preserve">       </w:t>
      </w:r>
      <w:r w:rsidR="00D71135">
        <w:rPr>
          <w:rFonts w:ascii="Arial" w:hAnsi="Arial" w:cs="Arial"/>
          <w:b/>
          <w:bCs/>
          <w:sz w:val="28"/>
        </w:rPr>
        <w:t xml:space="preserve">    </w:t>
      </w:r>
      <w:r w:rsidR="006C1C1A" w:rsidRPr="006C1C1A">
        <w:rPr>
          <w:rFonts w:ascii="Arial" w:hAnsi="Arial" w:cs="Arial"/>
          <w:b/>
          <w:bCs/>
          <w:sz w:val="28"/>
        </w:rPr>
        <w:t>R1-2104852</w:t>
      </w:r>
    </w:p>
    <w:p w14:paraId="15DA5016" w14:textId="77777777" w:rsidR="00BC33D9" w:rsidRPr="009513AC" w:rsidRDefault="00BC33D9" w:rsidP="00BC33D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May 10</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57164B01" w14:textId="77777777" w:rsidR="00EA0FA6" w:rsidRPr="00BC33D9" w:rsidRDefault="00EA0FA6" w:rsidP="00EA0FA6">
      <w:pPr>
        <w:pStyle w:val="3GPPHeader"/>
        <w:rPr>
          <w:rFonts w:ascii="Arial" w:hAnsi="Arial" w:cs="Arial"/>
          <w:highlight w:val="yellow"/>
        </w:rPr>
      </w:pPr>
    </w:p>
    <w:p w14:paraId="0D483D1C" w14:textId="1B6AE693" w:rsidR="00EA0FA6" w:rsidRPr="00154167" w:rsidRDefault="00EA0FA6" w:rsidP="00EA0FA6">
      <w:pPr>
        <w:pStyle w:val="3GPPHeader"/>
        <w:rPr>
          <w:rFonts w:ascii="Arial" w:hAnsi="Arial" w:cs="Arial"/>
          <w:sz w:val="22"/>
        </w:rPr>
      </w:pPr>
      <w:r w:rsidRPr="00126370">
        <w:rPr>
          <w:rFonts w:ascii="Arial" w:hAnsi="Arial" w:cs="Arial"/>
          <w:sz w:val="22"/>
        </w:rPr>
        <w:t>Agenda Item:</w:t>
      </w:r>
      <w:r w:rsidR="00D14E99">
        <w:rPr>
          <w:rFonts w:ascii="Arial" w:hAnsi="Arial" w:cs="Arial"/>
          <w:sz w:val="22"/>
        </w:rPr>
        <w:t xml:space="preserve"> </w:t>
      </w:r>
      <w:r w:rsidRPr="00126370">
        <w:rPr>
          <w:rFonts w:ascii="Arial" w:hAnsi="Arial" w:cs="Arial"/>
          <w:sz w:val="22"/>
        </w:rPr>
        <w:tab/>
        <w:t>8.6.1</w:t>
      </w:r>
      <w:r w:rsidR="00C95935">
        <w:rPr>
          <w:rFonts w:ascii="Arial" w:hAnsi="Arial" w:cs="Arial"/>
          <w:sz w:val="22"/>
        </w:rPr>
        <w:t>.</w:t>
      </w:r>
      <w:r w:rsidR="00FD5FEC">
        <w:rPr>
          <w:rFonts w:ascii="Arial" w:hAnsi="Arial" w:cs="Arial"/>
          <w:sz w:val="22"/>
        </w:rPr>
        <w:t>3</w:t>
      </w:r>
    </w:p>
    <w:p w14:paraId="275D032F" w14:textId="1B3C2F0F" w:rsidR="00EA0FA6" w:rsidRPr="00154167" w:rsidRDefault="00EA0FA6" w:rsidP="00EA0FA6">
      <w:pPr>
        <w:pStyle w:val="3GPPHeader"/>
        <w:rPr>
          <w:rFonts w:ascii="Arial" w:hAnsi="Arial" w:cs="Arial"/>
          <w:sz w:val="22"/>
        </w:rPr>
      </w:pPr>
      <w:r w:rsidRPr="00154167">
        <w:rPr>
          <w:rFonts w:ascii="Arial" w:hAnsi="Arial" w:cs="Arial"/>
          <w:sz w:val="22"/>
        </w:rPr>
        <w:t>Source:</w:t>
      </w:r>
      <w:r w:rsidRPr="00154167">
        <w:rPr>
          <w:rFonts w:ascii="Arial" w:hAnsi="Arial" w:cs="Arial"/>
          <w:sz w:val="22"/>
        </w:rPr>
        <w:tab/>
      </w:r>
      <w:r w:rsidR="00AD60C7" w:rsidRPr="00AD60C7">
        <w:rPr>
          <w:rFonts w:ascii="Arial" w:hAnsi="Arial" w:cs="Arial" w:hint="eastAsia"/>
          <w:sz w:val="22"/>
        </w:rPr>
        <w:t>Chi</w:t>
      </w:r>
      <w:r w:rsidR="00AD60C7" w:rsidRPr="00AD60C7">
        <w:rPr>
          <w:rFonts w:ascii="Arial" w:hAnsi="Arial" w:cs="Arial"/>
          <w:sz w:val="22"/>
        </w:rPr>
        <w:t xml:space="preserve">na </w:t>
      </w:r>
      <w:r w:rsidR="00AD60C7" w:rsidRPr="00AD60C7">
        <w:rPr>
          <w:rFonts w:ascii="Arial" w:hAnsi="Arial" w:cs="Arial" w:hint="eastAsia"/>
          <w:sz w:val="22"/>
        </w:rPr>
        <w:t>Telecom</w:t>
      </w:r>
    </w:p>
    <w:p w14:paraId="364FFBC4" w14:textId="3CD42909" w:rsidR="00EA0FA6" w:rsidRPr="00154167" w:rsidRDefault="00EA0FA6" w:rsidP="00EA0FA6">
      <w:pPr>
        <w:pStyle w:val="3GPPHeader"/>
        <w:rPr>
          <w:rFonts w:ascii="Arial" w:hAnsi="Arial" w:cs="Arial"/>
          <w:sz w:val="22"/>
        </w:rPr>
      </w:pPr>
      <w:r w:rsidRPr="00154167">
        <w:rPr>
          <w:rFonts w:ascii="Arial" w:hAnsi="Arial" w:cs="Arial"/>
          <w:sz w:val="22"/>
        </w:rPr>
        <w:t>Title:</w:t>
      </w:r>
      <w:r w:rsidRPr="00154167">
        <w:rPr>
          <w:rFonts w:ascii="Arial" w:hAnsi="Arial" w:cs="Arial"/>
          <w:sz w:val="22"/>
        </w:rPr>
        <w:tab/>
      </w:r>
      <w:r w:rsidR="00933736" w:rsidRPr="00933736">
        <w:rPr>
          <w:rFonts w:ascii="Arial" w:hAnsi="Arial" w:cs="Arial"/>
          <w:sz w:val="22"/>
        </w:rPr>
        <w:t xml:space="preserve">Discussion on </w:t>
      </w:r>
      <w:r w:rsidR="00EA47FC">
        <w:rPr>
          <w:rFonts w:ascii="Arial" w:hAnsi="Arial" w:cs="Arial"/>
          <w:sz w:val="22"/>
        </w:rPr>
        <w:t>duplex operation</w:t>
      </w:r>
      <w:r w:rsidR="00933736" w:rsidRPr="00933736">
        <w:rPr>
          <w:rFonts w:ascii="Arial" w:hAnsi="Arial" w:cs="Arial"/>
          <w:sz w:val="22"/>
        </w:rPr>
        <w:t xml:space="preserve"> for RedCap</w:t>
      </w:r>
    </w:p>
    <w:p w14:paraId="620BA5FA" w14:textId="131A6719" w:rsidR="00AE37E2" w:rsidRPr="00AE37E2" w:rsidRDefault="00EA0FA6" w:rsidP="00EA0FA6">
      <w:pPr>
        <w:pStyle w:val="3GPPHeader"/>
        <w:rPr>
          <w:rFonts w:ascii="Arial" w:eastAsia="等线" w:hAnsi="Arial" w:cs="Arial"/>
          <w:sz w:val="22"/>
        </w:rPr>
      </w:pPr>
      <w:r w:rsidRPr="00154167">
        <w:rPr>
          <w:rFonts w:ascii="Arial" w:hAnsi="Arial" w:cs="Arial"/>
          <w:sz w:val="22"/>
        </w:rPr>
        <w:t>Document for:</w:t>
      </w:r>
      <w:r w:rsidRPr="00154167">
        <w:rPr>
          <w:rFonts w:ascii="Arial" w:hAnsi="Arial" w:cs="Arial"/>
          <w:sz w:val="22"/>
        </w:rPr>
        <w:tab/>
        <w:t>Discussion</w:t>
      </w:r>
    </w:p>
    <w:p w14:paraId="30A645D2" w14:textId="7F924624" w:rsidR="00EA0FA6" w:rsidRPr="00154167" w:rsidRDefault="00EA0FA6" w:rsidP="00EA0FA6">
      <w:pPr>
        <w:pStyle w:val="1"/>
        <w:rPr>
          <w:rFonts w:cs="Arial"/>
          <w:lang w:val="en-US"/>
        </w:rPr>
      </w:pPr>
      <w:r w:rsidRPr="00154167">
        <w:rPr>
          <w:rFonts w:cs="Arial"/>
          <w:lang w:val="en-US"/>
        </w:rPr>
        <w:t>Introduction</w:t>
      </w:r>
    </w:p>
    <w:p w14:paraId="568CACD2" w14:textId="0CB3A6B7" w:rsidR="00AE37E2" w:rsidRDefault="00EA0FA6" w:rsidP="00702629">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sidRPr="00AE37E2">
        <w:rPr>
          <w:rFonts w:ascii="Times New Roman" w:eastAsia="宋体" w:hAnsi="Times New Roman" w:cs="Times New Roman"/>
          <w:kern w:val="0"/>
          <w:szCs w:val="21"/>
        </w:rPr>
        <w:t xml:space="preserve">The work item on NR support of reduced capability NR devices </w:t>
      </w:r>
      <w:r w:rsidR="00702629">
        <w:rPr>
          <w:rFonts w:ascii="Times New Roman" w:eastAsia="宋体" w:hAnsi="Times New Roman" w:cs="Times New Roman" w:hint="eastAsia"/>
          <w:kern w:val="0"/>
          <w:szCs w:val="21"/>
        </w:rPr>
        <w:t>was</w:t>
      </w:r>
      <w:r w:rsidR="00702629">
        <w:rPr>
          <w:rFonts w:ascii="Times New Roman" w:eastAsia="宋体" w:hAnsi="Times New Roman" w:cs="Times New Roman"/>
          <w:kern w:val="0"/>
          <w:szCs w:val="21"/>
        </w:rPr>
        <w:t xml:space="preserve"> approved in </w:t>
      </w:r>
      <w:r w:rsidR="00702629">
        <w:rPr>
          <w:rFonts w:ascii="Times New Roman" w:eastAsia="宋体" w:hAnsi="Times New Roman" w:cs="Times New Roman"/>
          <w:kern w:val="0"/>
          <w:szCs w:val="21"/>
        </w:rPr>
        <w:fldChar w:fldCharType="begin"/>
      </w:r>
      <w:r w:rsidR="00702629">
        <w:rPr>
          <w:rFonts w:ascii="Times New Roman" w:eastAsia="宋体" w:hAnsi="Times New Roman" w:cs="Times New Roman"/>
          <w:kern w:val="0"/>
          <w:szCs w:val="21"/>
        </w:rPr>
        <w:instrText xml:space="preserve"> REF _Ref60822875 \r \h </w:instrText>
      </w:r>
      <w:r w:rsidR="00702629">
        <w:rPr>
          <w:rFonts w:ascii="Times New Roman" w:eastAsia="宋体" w:hAnsi="Times New Roman" w:cs="Times New Roman"/>
          <w:kern w:val="0"/>
          <w:szCs w:val="21"/>
        </w:rPr>
      </w:r>
      <w:r w:rsidR="00702629">
        <w:rPr>
          <w:rFonts w:ascii="Times New Roman" w:eastAsia="宋体" w:hAnsi="Times New Roman" w:cs="Times New Roman"/>
          <w:kern w:val="0"/>
          <w:szCs w:val="21"/>
        </w:rPr>
        <w:fldChar w:fldCharType="separate"/>
      </w:r>
      <w:r w:rsidR="00702629">
        <w:rPr>
          <w:rFonts w:ascii="Times New Roman" w:eastAsia="宋体" w:hAnsi="Times New Roman" w:cs="Times New Roman"/>
          <w:kern w:val="0"/>
          <w:szCs w:val="21"/>
        </w:rPr>
        <w:t>[1]</w:t>
      </w:r>
      <w:r w:rsidR="00702629">
        <w:rPr>
          <w:rFonts w:ascii="Times New Roman" w:eastAsia="宋体" w:hAnsi="Times New Roman" w:cs="Times New Roman"/>
          <w:kern w:val="0"/>
          <w:szCs w:val="21"/>
        </w:rPr>
        <w:fldChar w:fldCharType="end"/>
      </w:r>
      <w:r w:rsidR="00702629">
        <w:rPr>
          <w:rFonts w:ascii="Times New Roman" w:eastAsia="宋体" w:hAnsi="Times New Roman" w:cs="Times New Roman"/>
          <w:kern w:val="0"/>
          <w:szCs w:val="21"/>
        </w:rPr>
        <w:t xml:space="preserve"> and </w:t>
      </w:r>
      <w:r w:rsidR="00A2693F">
        <w:rPr>
          <w:rFonts w:ascii="Times New Roman" w:eastAsia="宋体" w:hAnsi="Times New Roman" w:cs="Times New Roman"/>
          <w:kern w:val="0"/>
          <w:szCs w:val="21"/>
        </w:rPr>
        <w:t>revised</w:t>
      </w:r>
      <w:r w:rsidR="00702629">
        <w:rPr>
          <w:rFonts w:ascii="Times New Roman" w:eastAsia="宋体" w:hAnsi="Times New Roman" w:cs="Times New Roman"/>
          <w:kern w:val="0"/>
          <w:szCs w:val="21"/>
        </w:rPr>
        <w:t xml:space="preserve"> in </w:t>
      </w:r>
      <w:r w:rsidR="00702629">
        <w:rPr>
          <w:rFonts w:ascii="Times New Roman" w:eastAsia="宋体" w:hAnsi="Times New Roman" w:cs="Times New Roman"/>
          <w:kern w:val="0"/>
          <w:szCs w:val="21"/>
        </w:rPr>
        <w:fldChar w:fldCharType="begin"/>
      </w:r>
      <w:r w:rsidR="00702629">
        <w:rPr>
          <w:rFonts w:ascii="Times New Roman" w:eastAsia="宋体" w:hAnsi="Times New Roman" w:cs="Times New Roman"/>
          <w:kern w:val="0"/>
          <w:szCs w:val="21"/>
        </w:rPr>
        <w:instrText xml:space="preserve"> REF _Ref67906043 \r \h </w:instrText>
      </w:r>
      <w:r w:rsidR="00702629">
        <w:rPr>
          <w:rFonts w:ascii="Times New Roman" w:eastAsia="宋体" w:hAnsi="Times New Roman" w:cs="Times New Roman"/>
          <w:kern w:val="0"/>
          <w:szCs w:val="21"/>
        </w:rPr>
      </w:r>
      <w:r w:rsidR="00702629">
        <w:rPr>
          <w:rFonts w:ascii="Times New Roman" w:eastAsia="宋体" w:hAnsi="Times New Roman" w:cs="Times New Roman"/>
          <w:kern w:val="0"/>
          <w:szCs w:val="21"/>
        </w:rPr>
        <w:fldChar w:fldCharType="separate"/>
      </w:r>
      <w:r w:rsidR="00702629">
        <w:rPr>
          <w:rFonts w:ascii="Times New Roman" w:eastAsia="宋体" w:hAnsi="Times New Roman" w:cs="Times New Roman"/>
          <w:kern w:val="0"/>
          <w:szCs w:val="21"/>
        </w:rPr>
        <w:t>[2]</w:t>
      </w:r>
      <w:r w:rsidR="00702629">
        <w:rPr>
          <w:rFonts w:ascii="Times New Roman" w:eastAsia="宋体" w:hAnsi="Times New Roman" w:cs="Times New Roman"/>
          <w:kern w:val="0"/>
          <w:szCs w:val="21"/>
        </w:rPr>
        <w:fldChar w:fldCharType="end"/>
      </w:r>
      <w:r w:rsidRPr="00AE37E2">
        <w:rPr>
          <w:rFonts w:ascii="Times New Roman" w:eastAsia="宋体" w:hAnsi="Times New Roman" w:cs="Times New Roman"/>
          <w:kern w:val="0"/>
          <w:szCs w:val="21"/>
        </w:rPr>
        <w:t>. One objective is to specify the support for the following UE complexity reduction features:</w:t>
      </w:r>
      <w:r w:rsidR="00AE37E2" w:rsidRPr="00AE37E2">
        <w:rPr>
          <w:rFonts w:ascii="Times New Roman" w:eastAsia="宋体" w:hAnsi="Times New Roman" w:cs="Times New Roman"/>
          <w:kern w:val="0"/>
          <w:szCs w:val="21"/>
        </w:rPr>
        <w:t xml:space="preserve"> </w:t>
      </w:r>
    </w:p>
    <w:p w14:paraId="7C3A4E50" w14:textId="2585330C" w:rsidR="00702629" w:rsidRPr="00750A58" w:rsidRDefault="00702629" w:rsidP="00656802">
      <w:pPr>
        <w:pStyle w:val="B1"/>
        <w:widowControl/>
        <w:numPr>
          <w:ilvl w:val="0"/>
          <w:numId w:val="14"/>
        </w:numPr>
        <w:overflowPunct w:val="0"/>
        <w:autoSpaceDE w:val="0"/>
        <w:autoSpaceDN w:val="0"/>
        <w:adjustRightInd w:val="0"/>
        <w:spacing w:after="180"/>
        <w:textAlignment w:val="baseline"/>
        <w:rPr>
          <w:rFonts w:eastAsia="宋体"/>
          <w:szCs w:val="21"/>
          <w:lang w:eastAsia="ja-JP"/>
        </w:rPr>
      </w:pPr>
      <w:r w:rsidRPr="00750A58">
        <w:rPr>
          <w:rFonts w:eastAsia="宋体"/>
          <w:szCs w:val="21"/>
          <w:lang w:eastAsia="ja-JP"/>
        </w:rPr>
        <w:t xml:space="preserve">Specify support for the following UE complexity reduction features [RAN1, </w:t>
      </w:r>
      <w:r>
        <w:rPr>
          <w:rFonts w:eastAsia="宋体" w:hint="eastAsia"/>
          <w:szCs w:val="21"/>
        </w:rPr>
        <w:t>RAN2</w:t>
      </w:r>
      <w:r>
        <w:rPr>
          <w:rFonts w:eastAsia="宋体"/>
          <w:szCs w:val="21"/>
          <w:lang w:eastAsia="ja-JP"/>
        </w:rPr>
        <w:t xml:space="preserve">, </w:t>
      </w:r>
      <w:r w:rsidRPr="00750A58">
        <w:rPr>
          <w:rFonts w:eastAsia="宋体"/>
          <w:szCs w:val="21"/>
          <w:lang w:eastAsia="ja-JP"/>
        </w:rPr>
        <w:t>RAN4]:</w:t>
      </w:r>
    </w:p>
    <w:p w14:paraId="63DB4D0B" w14:textId="77777777" w:rsidR="00702629" w:rsidRPr="00750A58" w:rsidRDefault="00702629" w:rsidP="00656802">
      <w:pPr>
        <w:pStyle w:val="aa"/>
        <w:widowControl/>
        <w:numPr>
          <w:ilvl w:val="1"/>
          <w:numId w:val="14"/>
        </w:numPr>
        <w:overflowPunct w:val="0"/>
        <w:rPr>
          <w:rFonts w:ascii="Times New Roman" w:hAnsi="Times New Roman" w:cs="Times New Roman"/>
          <w:b/>
          <w:bCs/>
          <w:szCs w:val="21"/>
        </w:rPr>
      </w:pPr>
      <w:r w:rsidRPr="00750A58">
        <w:rPr>
          <w:rFonts w:ascii="Times New Roman" w:hAnsi="Times New Roman" w:cs="Times New Roman"/>
          <w:bCs/>
          <w:szCs w:val="21"/>
        </w:rPr>
        <w:t>Reduced maximum UE bandwidth:</w:t>
      </w:r>
    </w:p>
    <w:p w14:paraId="2DB7174C" w14:textId="27315741" w:rsidR="00303F51" w:rsidRPr="00750A58" w:rsidRDefault="00303F51" w:rsidP="00656802">
      <w:pPr>
        <w:pStyle w:val="aa"/>
        <w:widowControl/>
        <w:numPr>
          <w:ilvl w:val="2"/>
          <w:numId w:val="14"/>
        </w:numPr>
        <w:overflowPunct w:val="0"/>
        <w:rPr>
          <w:rFonts w:ascii="Times New Roman" w:hAnsi="Times New Roman" w:cs="Times New Roman"/>
          <w:b/>
          <w:bCs/>
          <w:szCs w:val="21"/>
        </w:rPr>
      </w:pPr>
      <w:r w:rsidRPr="00750A58">
        <w:rPr>
          <w:rFonts w:ascii="Times New Roman" w:hAnsi="Times New Roman" w:cs="Times New Roman"/>
          <w:bCs/>
          <w:szCs w:val="21"/>
        </w:rPr>
        <w:t>Maximum bandwidth of an FR</w:t>
      </w:r>
      <w:r>
        <w:rPr>
          <w:rFonts w:ascii="Times New Roman" w:hAnsi="Times New Roman" w:cs="Times New Roman"/>
          <w:bCs/>
          <w:szCs w:val="21"/>
        </w:rPr>
        <w:t>1</w:t>
      </w:r>
      <w:r w:rsidRPr="00750A58">
        <w:rPr>
          <w:rFonts w:ascii="Times New Roman" w:hAnsi="Times New Roman" w:cs="Times New Roman"/>
          <w:bCs/>
          <w:szCs w:val="21"/>
        </w:rPr>
        <w:t xml:space="preserve"> RedCap UE during and after initial access is </w:t>
      </w:r>
      <w:r>
        <w:rPr>
          <w:rFonts w:ascii="Times New Roman" w:hAnsi="Times New Roman" w:cs="Times New Roman"/>
          <w:bCs/>
          <w:szCs w:val="21"/>
        </w:rPr>
        <w:t>2</w:t>
      </w:r>
      <w:r w:rsidRPr="00750A58">
        <w:rPr>
          <w:rFonts w:ascii="Times New Roman" w:hAnsi="Times New Roman" w:cs="Times New Roman"/>
          <w:bCs/>
          <w:szCs w:val="21"/>
        </w:rPr>
        <w:t>0 MHz</w:t>
      </w:r>
      <w:r w:rsidR="008E49F9">
        <w:rPr>
          <w:rFonts w:ascii="Times New Roman" w:hAnsi="Times New Roman" w:cs="Times New Roman"/>
          <w:bCs/>
          <w:szCs w:val="21"/>
        </w:rPr>
        <w:t>.</w:t>
      </w:r>
    </w:p>
    <w:p w14:paraId="5C69CC57" w14:textId="2AED10F6" w:rsidR="00702629" w:rsidRPr="00750A58" w:rsidRDefault="00702629" w:rsidP="00656802">
      <w:pPr>
        <w:pStyle w:val="aa"/>
        <w:widowControl/>
        <w:numPr>
          <w:ilvl w:val="2"/>
          <w:numId w:val="14"/>
        </w:numPr>
        <w:overflowPunct w:val="0"/>
        <w:rPr>
          <w:rFonts w:ascii="Times New Roman" w:hAnsi="Times New Roman" w:cs="Times New Roman"/>
          <w:b/>
          <w:bCs/>
          <w:szCs w:val="21"/>
        </w:rPr>
      </w:pPr>
      <w:r w:rsidRPr="00750A58">
        <w:rPr>
          <w:rFonts w:ascii="Times New Roman" w:hAnsi="Times New Roman" w:cs="Times New Roman"/>
          <w:bCs/>
          <w:szCs w:val="21"/>
        </w:rPr>
        <w:t>Maximum bandwidth of an FR2 RedCap UE during and after initial access is 100 MHz</w:t>
      </w:r>
      <w:r w:rsidR="008E49F9">
        <w:rPr>
          <w:rFonts w:ascii="Times New Roman" w:hAnsi="Times New Roman" w:cs="Times New Roman"/>
          <w:bCs/>
          <w:szCs w:val="21"/>
        </w:rPr>
        <w:t>.</w:t>
      </w:r>
    </w:p>
    <w:p w14:paraId="61D0FB3F" w14:textId="77777777" w:rsidR="00702629" w:rsidRPr="00750A58" w:rsidRDefault="00702629" w:rsidP="00656802">
      <w:pPr>
        <w:pStyle w:val="aa"/>
        <w:widowControl/>
        <w:numPr>
          <w:ilvl w:val="1"/>
          <w:numId w:val="14"/>
        </w:numPr>
        <w:overflowPunct w:val="0"/>
        <w:rPr>
          <w:rFonts w:ascii="Times New Roman" w:hAnsi="Times New Roman" w:cs="Times New Roman"/>
          <w:bCs/>
          <w:szCs w:val="21"/>
        </w:rPr>
      </w:pPr>
      <w:r w:rsidRPr="00750A58">
        <w:rPr>
          <w:rFonts w:ascii="Times New Roman" w:hAnsi="Times New Roman" w:cs="Times New Roman"/>
          <w:bCs/>
          <w:szCs w:val="21"/>
        </w:rPr>
        <w:t>Reduced minimum number of Rx branches:</w:t>
      </w:r>
    </w:p>
    <w:p w14:paraId="29439154" w14:textId="77777777" w:rsidR="00702629" w:rsidRPr="00750A58" w:rsidRDefault="00702629" w:rsidP="00656802">
      <w:pPr>
        <w:pStyle w:val="aa"/>
        <w:widowControl/>
        <w:numPr>
          <w:ilvl w:val="2"/>
          <w:numId w:val="14"/>
        </w:numPr>
        <w:overflowPunct w:val="0"/>
        <w:rPr>
          <w:rFonts w:ascii="Times New Roman" w:hAnsi="Times New Roman" w:cs="Times New Roman"/>
          <w:bCs/>
          <w:szCs w:val="21"/>
        </w:rPr>
      </w:pPr>
      <w:r w:rsidRPr="00750A58">
        <w:rPr>
          <w:rFonts w:ascii="Times New Roman" w:hAnsi="Times New Roman" w:cs="Times New Roman"/>
          <w:bCs/>
          <w:szCs w:val="21"/>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31F0E544" w14:textId="77777777" w:rsidR="00F617C3" w:rsidRPr="00F617C3" w:rsidRDefault="00F617C3" w:rsidP="00656802">
      <w:pPr>
        <w:pStyle w:val="aa"/>
        <w:widowControl/>
        <w:numPr>
          <w:ilvl w:val="2"/>
          <w:numId w:val="14"/>
        </w:numPr>
        <w:overflowPunct w:val="0"/>
        <w:rPr>
          <w:rFonts w:ascii="Times New Roman" w:hAnsi="Times New Roman" w:cs="Times New Roman"/>
          <w:bCs/>
          <w:szCs w:val="21"/>
        </w:rPr>
      </w:pPr>
      <w:r w:rsidRPr="00F617C3">
        <w:rPr>
          <w:rFonts w:ascii="Times New Roman" w:hAnsi="Times New Roman" w:cs="Times New Roman"/>
          <w:bCs/>
          <w:szCs w:val="21"/>
        </w:rPr>
        <w:t>For frequency bands where a legacy NR UE (other than 2-Rx vehicular UE) is required to be equipped with a minimum of 4 Rx antenna ports, the minimum number of Rx branches supported by specification for a RedCap UE is 1. The specification also supports 2 Rx branches for a RedCap UE in these bands.</w:t>
      </w:r>
    </w:p>
    <w:p w14:paraId="202B1D82" w14:textId="680094FA" w:rsidR="00702629" w:rsidRPr="00F617C3" w:rsidRDefault="00F617C3" w:rsidP="00656802">
      <w:pPr>
        <w:pStyle w:val="aa"/>
        <w:widowControl/>
        <w:numPr>
          <w:ilvl w:val="2"/>
          <w:numId w:val="14"/>
        </w:numPr>
        <w:overflowPunct w:val="0"/>
        <w:rPr>
          <w:rFonts w:ascii="Times New Roman" w:hAnsi="Times New Roman" w:cs="Times New Roman"/>
          <w:bCs/>
          <w:szCs w:val="21"/>
        </w:rPr>
      </w:pPr>
      <w:r w:rsidRPr="00F617C3">
        <w:rPr>
          <w:rFonts w:ascii="Times New Roman" w:hAnsi="Times New Roman" w:cs="Times New Roman"/>
          <w:bCs/>
          <w:szCs w:val="21"/>
        </w:rPr>
        <w:t>A means shall be specified by which the gNB can know the number of Rx branches of the UE.</w:t>
      </w:r>
    </w:p>
    <w:p w14:paraId="3117BD79" w14:textId="77777777" w:rsidR="00702629" w:rsidRPr="00750A58" w:rsidRDefault="00702629" w:rsidP="00656802">
      <w:pPr>
        <w:pStyle w:val="aa"/>
        <w:widowControl/>
        <w:numPr>
          <w:ilvl w:val="1"/>
          <w:numId w:val="14"/>
        </w:numPr>
        <w:overflowPunct w:val="0"/>
        <w:rPr>
          <w:rFonts w:ascii="Times New Roman" w:hAnsi="Times New Roman" w:cs="Times New Roman"/>
          <w:bCs/>
          <w:szCs w:val="21"/>
        </w:rPr>
      </w:pPr>
      <w:r w:rsidRPr="00750A58">
        <w:rPr>
          <w:rFonts w:ascii="Times New Roman" w:hAnsi="Times New Roman" w:cs="Times New Roman"/>
          <w:bCs/>
          <w:szCs w:val="21"/>
        </w:rPr>
        <w:t>Maximum number of DL MIMO layers:</w:t>
      </w:r>
    </w:p>
    <w:p w14:paraId="76CC9C1A" w14:textId="77777777" w:rsidR="00702629" w:rsidRPr="00750A58" w:rsidRDefault="00702629" w:rsidP="00656802">
      <w:pPr>
        <w:pStyle w:val="aa"/>
        <w:widowControl/>
        <w:numPr>
          <w:ilvl w:val="2"/>
          <w:numId w:val="14"/>
        </w:numPr>
        <w:overflowPunct w:val="0"/>
        <w:rPr>
          <w:rFonts w:ascii="Times New Roman" w:hAnsi="Times New Roman" w:cs="Times New Roman"/>
          <w:bCs/>
          <w:szCs w:val="21"/>
        </w:rPr>
      </w:pPr>
      <w:r w:rsidRPr="00750A58">
        <w:rPr>
          <w:rFonts w:ascii="Times New Roman" w:hAnsi="Times New Roman" w:cs="Times New Roman"/>
          <w:bCs/>
          <w:szCs w:val="21"/>
        </w:rPr>
        <w:t>For a RedCap UE with 1 Rx branch, 1 DL MIMO layer is supported.</w:t>
      </w:r>
    </w:p>
    <w:p w14:paraId="228D86C9" w14:textId="77777777" w:rsidR="00702629" w:rsidRPr="00750A58" w:rsidRDefault="00702629" w:rsidP="00656802">
      <w:pPr>
        <w:pStyle w:val="aa"/>
        <w:widowControl/>
        <w:numPr>
          <w:ilvl w:val="2"/>
          <w:numId w:val="14"/>
        </w:numPr>
        <w:overflowPunct w:val="0"/>
        <w:rPr>
          <w:rFonts w:ascii="Times New Roman" w:hAnsi="Times New Roman" w:cs="Times New Roman"/>
          <w:bCs/>
          <w:szCs w:val="21"/>
        </w:rPr>
      </w:pPr>
      <w:r w:rsidRPr="00750A58">
        <w:rPr>
          <w:rFonts w:ascii="Times New Roman" w:hAnsi="Times New Roman" w:cs="Times New Roman"/>
          <w:bCs/>
          <w:szCs w:val="21"/>
        </w:rPr>
        <w:t>For a RedCap UE with 2 Rx branches, 2 DL MIMO layers are supported.</w:t>
      </w:r>
    </w:p>
    <w:p w14:paraId="2A7891E1" w14:textId="77777777" w:rsidR="00702629" w:rsidRPr="00750A58" w:rsidRDefault="00702629" w:rsidP="00656802">
      <w:pPr>
        <w:pStyle w:val="aa"/>
        <w:widowControl/>
        <w:numPr>
          <w:ilvl w:val="1"/>
          <w:numId w:val="14"/>
        </w:numPr>
        <w:overflowPunct w:val="0"/>
        <w:rPr>
          <w:rFonts w:ascii="Times New Roman" w:hAnsi="Times New Roman" w:cs="Times New Roman"/>
          <w:bCs/>
          <w:szCs w:val="21"/>
        </w:rPr>
      </w:pPr>
      <w:r w:rsidRPr="00750A58">
        <w:rPr>
          <w:rFonts w:ascii="Times New Roman" w:hAnsi="Times New Roman" w:cs="Times New Roman"/>
          <w:bCs/>
          <w:szCs w:val="21"/>
        </w:rPr>
        <w:t>Relaxed maximum modulation order:</w:t>
      </w:r>
    </w:p>
    <w:p w14:paraId="6E813BCD" w14:textId="77777777" w:rsidR="00702629" w:rsidRPr="00750A58" w:rsidRDefault="00702629" w:rsidP="00656802">
      <w:pPr>
        <w:pStyle w:val="aa"/>
        <w:widowControl/>
        <w:numPr>
          <w:ilvl w:val="2"/>
          <w:numId w:val="14"/>
        </w:numPr>
        <w:overflowPunct w:val="0"/>
        <w:rPr>
          <w:rFonts w:ascii="Times New Roman" w:hAnsi="Times New Roman" w:cs="Times New Roman"/>
          <w:bCs/>
          <w:szCs w:val="21"/>
        </w:rPr>
      </w:pPr>
      <w:r w:rsidRPr="00750A58">
        <w:rPr>
          <w:rFonts w:ascii="Times New Roman" w:hAnsi="Times New Roman" w:cs="Times New Roman"/>
          <w:bCs/>
          <w:szCs w:val="21"/>
        </w:rPr>
        <w:t>Support of 256QAM in DL is optional (instead of mandatory) for an FR1 RedCap UE.</w:t>
      </w:r>
    </w:p>
    <w:p w14:paraId="6EE02A38" w14:textId="77777777" w:rsidR="00702629" w:rsidRPr="00750A58" w:rsidRDefault="00702629" w:rsidP="00656802">
      <w:pPr>
        <w:pStyle w:val="aa"/>
        <w:widowControl/>
        <w:numPr>
          <w:ilvl w:val="2"/>
          <w:numId w:val="14"/>
        </w:numPr>
        <w:overflowPunct w:val="0"/>
        <w:rPr>
          <w:rFonts w:ascii="Times New Roman" w:hAnsi="Times New Roman" w:cs="Times New Roman"/>
          <w:bCs/>
          <w:szCs w:val="21"/>
        </w:rPr>
      </w:pPr>
      <w:r w:rsidRPr="00750A58">
        <w:rPr>
          <w:rFonts w:ascii="Times New Roman" w:hAnsi="Times New Roman" w:cs="Times New Roman"/>
          <w:bCs/>
          <w:szCs w:val="21"/>
        </w:rPr>
        <w:t>No other relaxations of maximum modulation order are specified for a RedCap UE.</w:t>
      </w:r>
    </w:p>
    <w:p w14:paraId="28C0A533" w14:textId="77777777" w:rsidR="00702629" w:rsidRPr="00750A58" w:rsidRDefault="00702629" w:rsidP="00656802">
      <w:pPr>
        <w:pStyle w:val="aa"/>
        <w:widowControl/>
        <w:numPr>
          <w:ilvl w:val="1"/>
          <w:numId w:val="14"/>
        </w:numPr>
        <w:overflowPunct w:val="0"/>
        <w:rPr>
          <w:rFonts w:ascii="Times New Roman" w:hAnsi="Times New Roman" w:cs="Times New Roman"/>
          <w:bCs/>
          <w:szCs w:val="21"/>
        </w:rPr>
      </w:pPr>
      <w:r w:rsidRPr="00750A58">
        <w:rPr>
          <w:rFonts w:ascii="Times New Roman" w:hAnsi="Times New Roman" w:cs="Times New Roman"/>
          <w:bCs/>
          <w:szCs w:val="21"/>
        </w:rPr>
        <w:t>Duplex operation:</w:t>
      </w:r>
    </w:p>
    <w:p w14:paraId="018E5CF0" w14:textId="77777777" w:rsidR="00702629" w:rsidRPr="00750A58" w:rsidRDefault="00702629" w:rsidP="00656802">
      <w:pPr>
        <w:pStyle w:val="aa"/>
        <w:widowControl/>
        <w:numPr>
          <w:ilvl w:val="2"/>
          <w:numId w:val="14"/>
        </w:numPr>
        <w:overflowPunct w:val="0"/>
        <w:rPr>
          <w:rFonts w:ascii="Times New Roman" w:hAnsi="Times New Roman" w:cs="Times New Roman"/>
          <w:bCs/>
          <w:szCs w:val="21"/>
        </w:rPr>
      </w:pPr>
      <w:r w:rsidRPr="00750A58">
        <w:rPr>
          <w:rFonts w:ascii="Times New Roman" w:hAnsi="Times New Roman" w:cs="Times New Roman"/>
          <w:bCs/>
          <w:szCs w:val="21"/>
        </w:rPr>
        <w:t>HD-FDD type A with the minimum specification impact (Note that FD-FDD and TDD are also supported.)</w:t>
      </w:r>
    </w:p>
    <w:p w14:paraId="10A7B59A" w14:textId="75DFDCEA" w:rsidR="00702629" w:rsidRPr="00702629" w:rsidRDefault="00626FA6" w:rsidP="00702629">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T</w:t>
      </w:r>
      <w:r>
        <w:rPr>
          <w:rFonts w:ascii="Times New Roman" w:eastAsia="宋体" w:hAnsi="Times New Roman" w:cs="Times New Roman"/>
          <w:kern w:val="0"/>
          <w:szCs w:val="21"/>
        </w:rPr>
        <w:t xml:space="preserve">his contribution provides views on </w:t>
      </w:r>
      <w:r w:rsidR="005B6604">
        <w:rPr>
          <w:rFonts w:ascii="Times New Roman" w:eastAsia="宋体" w:hAnsi="Times New Roman" w:cs="Times New Roman" w:hint="eastAsia"/>
          <w:kern w:val="0"/>
          <w:szCs w:val="21"/>
        </w:rPr>
        <w:t>a</w:t>
      </w:r>
      <w:r w:rsidR="005B6604" w:rsidRPr="005B6604">
        <w:rPr>
          <w:rFonts w:ascii="Times New Roman" w:eastAsia="宋体" w:hAnsi="Times New Roman" w:cs="Times New Roman"/>
          <w:kern w:val="0"/>
          <w:szCs w:val="21"/>
        </w:rPr>
        <w:t xml:space="preserve">spects related to </w:t>
      </w:r>
      <w:r w:rsidR="00EA47FC">
        <w:rPr>
          <w:rFonts w:ascii="Times New Roman" w:eastAsia="宋体" w:hAnsi="Times New Roman" w:cs="Times New Roman"/>
          <w:kern w:val="0"/>
          <w:szCs w:val="21"/>
        </w:rPr>
        <w:t>duplex operation</w:t>
      </w:r>
      <w:r w:rsidR="005B6604">
        <w:rPr>
          <w:rFonts w:ascii="Times New Roman" w:eastAsia="宋体" w:hAnsi="Times New Roman" w:cs="Times New Roman"/>
          <w:kern w:val="0"/>
          <w:szCs w:val="21"/>
        </w:rPr>
        <w:t xml:space="preserve"> </w:t>
      </w:r>
      <w:r w:rsidRPr="00626FA6">
        <w:rPr>
          <w:rFonts w:ascii="Times New Roman" w:eastAsia="宋体" w:hAnsi="Times New Roman" w:cs="Times New Roman"/>
          <w:kern w:val="0"/>
          <w:szCs w:val="21"/>
        </w:rPr>
        <w:t>for RedCap</w:t>
      </w:r>
      <w:r>
        <w:rPr>
          <w:rFonts w:ascii="Times New Roman" w:eastAsia="宋体" w:hAnsi="Times New Roman" w:cs="Times New Roman"/>
          <w:kern w:val="0"/>
          <w:szCs w:val="21"/>
        </w:rPr>
        <w:t>.</w:t>
      </w:r>
    </w:p>
    <w:p w14:paraId="34F4946B" w14:textId="77777777" w:rsidR="00702629" w:rsidRPr="00702629" w:rsidRDefault="00702629" w:rsidP="00702629">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4D2EE9F8" w14:textId="760279D6" w:rsidR="00AE37E2" w:rsidRPr="00154167" w:rsidRDefault="005B6604" w:rsidP="00AE37E2">
      <w:pPr>
        <w:pStyle w:val="1"/>
        <w:rPr>
          <w:rFonts w:cs="Arial"/>
          <w:lang w:val="en-US"/>
        </w:rPr>
      </w:pPr>
      <w:r w:rsidRPr="005B6604">
        <w:rPr>
          <w:rFonts w:cs="Arial"/>
          <w:lang w:val="en-US" w:eastAsia="zh-CN"/>
        </w:rPr>
        <w:lastRenderedPageBreak/>
        <w:t xml:space="preserve">Aspects related to </w:t>
      </w:r>
      <w:r w:rsidR="0033390F">
        <w:rPr>
          <w:rFonts w:cs="Arial"/>
          <w:lang w:val="en-US" w:eastAsia="zh-CN"/>
        </w:rPr>
        <w:t>duplex operation</w:t>
      </w:r>
    </w:p>
    <w:p w14:paraId="573EC1FF" w14:textId="5C1AB9FE" w:rsidR="00AE37E2" w:rsidRDefault="001672F6" w:rsidP="00EA0FA6">
      <w:pPr>
        <w:rPr>
          <w:rFonts w:ascii="Times New Roman" w:eastAsia="宋体" w:hAnsi="Times New Roman" w:cs="Times New Roman"/>
          <w:kern w:val="0"/>
          <w:szCs w:val="21"/>
        </w:rPr>
      </w:pPr>
      <w:r w:rsidRPr="001672F6">
        <w:rPr>
          <w:rFonts w:ascii="Times New Roman" w:eastAsia="宋体" w:hAnsi="Times New Roman" w:cs="Times New Roman"/>
          <w:kern w:val="0"/>
          <w:szCs w:val="21"/>
        </w:rPr>
        <w:t xml:space="preserve">In </w:t>
      </w:r>
      <w:r w:rsidR="00244172">
        <w:rPr>
          <w:rFonts w:ascii="Times New Roman" w:eastAsia="宋体" w:hAnsi="Times New Roman" w:cs="Times New Roman"/>
          <w:kern w:val="0"/>
          <w:szCs w:val="21"/>
        </w:rPr>
        <w:t>last RAN1#104</w:t>
      </w:r>
      <w:r w:rsidR="0037334A">
        <w:rPr>
          <w:rFonts w:ascii="Times New Roman" w:eastAsia="宋体" w:hAnsi="Times New Roman" w:cs="Times New Roman"/>
          <w:kern w:val="0"/>
          <w:szCs w:val="21"/>
        </w:rPr>
        <w:t>bis-</w:t>
      </w:r>
      <w:r w:rsidR="00244172">
        <w:rPr>
          <w:rFonts w:ascii="Times New Roman" w:eastAsia="宋体" w:hAnsi="Times New Roman" w:cs="Times New Roman"/>
          <w:kern w:val="0"/>
          <w:szCs w:val="21"/>
        </w:rPr>
        <w:t xml:space="preserve">e meeting </w:t>
      </w:r>
      <w:r w:rsidR="00FF3839">
        <w:rPr>
          <w:rFonts w:ascii="Times New Roman" w:eastAsia="宋体" w:hAnsi="Times New Roman" w:cs="Times New Roman"/>
          <w:kern w:val="0"/>
          <w:szCs w:val="21"/>
        </w:rPr>
        <w:fldChar w:fldCharType="begin"/>
      </w:r>
      <w:r w:rsidR="00FF3839">
        <w:rPr>
          <w:rFonts w:ascii="Times New Roman" w:eastAsia="宋体" w:hAnsi="Times New Roman" w:cs="Times New Roman"/>
          <w:kern w:val="0"/>
          <w:szCs w:val="21"/>
        </w:rPr>
        <w:instrText xml:space="preserve"> REF _Ref70337977 \r \h </w:instrText>
      </w:r>
      <w:r w:rsidR="00FF3839">
        <w:rPr>
          <w:rFonts w:ascii="Times New Roman" w:eastAsia="宋体" w:hAnsi="Times New Roman" w:cs="Times New Roman"/>
          <w:kern w:val="0"/>
          <w:szCs w:val="21"/>
        </w:rPr>
      </w:r>
      <w:r w:rsidR="00FF3839">
        <w:rPr>
          <w:rFonts w:ascii="Times New Roman" w:eastAsia="宋体" w:hAnsi="Times New Roman" w:cs="Times New Roman"/>
          <w:kern w:val="0"/>
          <w:szCs w:val="21"/>
        </w:rPr>
        <w:fldChar w:fldCharType="separate"/>
      </w:r>
      <w:r w:rsidR="00FF3839">
        <w:rPr>
          <w:rFonts w:ascii="Times New Roman" w:eastAsia="宋体" w:hAnsi="Times New Roman" w:cs="Times New Roman"/>
          <w:kern w:val="0"/>
          <w:szCs w:val="21"/>
        </w:rPr>
        <w:t>[3]</w:t>
      </w:r>
      <w:r w:rsidR="00FF3839">
        <w:rPr>
          <w:rFonts w:ascii="Times New Roman" w:eastAsia="宋体" w:hAnsi="Times New Roman" w:cs="Times New Roman"/>
          <w:kern w:val="0"/>
          <w:szCs w:val="21"/>
        </w:rPr>
        <w:fldChar w:fldCharType="end"/>
      </w:r>
      <w:r w:rsidR="00244172">
        <w:rPr>
          <w:rFonts w:ascii="Times New Roman" w:eastAsia="宋体" w:hAnsi="Times New Roman" w:cs="Times New Roman"/>
          <w:kern w:val="0"/>
          <w:szCs w:val="21"/>
        </w:rPr>
        <w:fldChar w:fldCharType="begin"/>
      </w:r>
      <w:r w:rsidR="00244172">
        <w:rPr>
          <w:rFonts w:ascii="Times New Roman" w:eastAsia="宋体" w:hAnsi="Times New Roman" w:cs="Times New Roman"/>
          <w:kern w:val="0"/>
          <w:szCs w:val="21"/>
        </w:rPr>
        <w:instrText xml:space="preserve"> REF _Ref61000392 \r \h </w:instrText>
      </w:r>
      <w:r w:rsidR="00244172">
        <w:rPr>
          <w:rFonts w:ascii="Times New Roman" w:eastAsia="宋体" w:hAnsi="Times New Roman" w:cs="Times New Roman"/>
          <w:kern w:val="0"/>
          <w:szCs w:val="21"/>
        </w:rPr>
      </w:r>
      <w:r w:rsidR="00244172">
        <w:rPr>
          <w:rFonts w:ascii="Times New Roman" w:eastAsia="宋体" w:hAnsi="Times New Roman" w:cs="Times New Roman"/>
          <w:kern w:val="0"/>
          <w:szCs w:val="21"/>
        </w:rPr>
        <w:fldChar w:fldCharType="end"/>
      </w:r>
      <w:r w:rsidR="00244172">
        <w:rPr>
          <w:rFonts w:ascii="Times New Roman" w:eastAsia="宋体" w:hAnsi="Times New Roman" w:cs="Times New Roman"/>
          <w:kern w:val="0"/>
          <w:szCs w:val="21"/>
        </w:rPr>
        <w:t xml:space="preserve">, there were the following agreements </w:t>
      </w:r>
      <w:r w:rsidR="0033390F">
        <w:rPr>
          <w:rFonts w:ascii="Times New Roman" w:eastAsia="宋体" w:hAnsi="Times New Roman" w:cs="Times New Roman"/>
          <w:kern w:val="0"/>
          <w:szCs w:val="21"/>
        </w:rPr>
        <w:t xml:space="preserve">and working assumptions </w:t>
      </w:r>
      <w:r w:rsidR="00244172">
        <w:rPr>
          <w:rFonts w:ascii="Times New Roman" w:eastAsia="宋体" w:hAnsi="Times New Roman" w:cs="Times New Roman"/>
          <w:kern w:val="0"/>
          <w:szCs w:val="21"/>
        </w:rPr>
        <w:t xml:space="preserve">related to </w:t>
      </w:r>
      <w:r w:rsidR="0033390F">
        <w:rPr>
          <w:rFonts w:ascii="Times New Roman" w:eastAsia="宋体" w:hAnsi="Times New Roman" w:cs="Times New Roman"/>
          <w:kern w:val="0"/>
          <w:szCs w:val="21"/>
        </w:rPr>
        <w:t>duplex operation</w:t>
      </w:r>
      <w:r w:rsidR="00244172">
        <w:rPr>
          <w:rFonts w:ascii="Times New Roman" w:eastAsia="宋体" w:hAnsi="Times New Roman" w:cs="Times New Roman"/>
          <w:kern w:val="0"/>
          <w:szCs w:val="21"/>
        </w:rPr>
        <w:t>.</w:t>
      </w:r>
    </w:p>
    <w:p w14:paraId="41BF6190" w14:textId="660EA9A7" w:rsidR="00A44B28" w:rsidRDefault="00A44B28" w:rsidP="00AB71E0">
      <w:pPr>
        <w:rPr>
          <w:rFonts w:ascii="Times New Roman" w:eastAsia="宋体" w:hAnsi="Times New Roman" w:cs="Times New Roman"/>
          <w:kern w:val="0"/>
          <w:szCs w:val="21"/>
        </w:rPr>
      </w:pPr>
    </w:p>
    <w:p w14:paraId="234D73AF" w14:textId="77777777" w:rsidR="00A44B28" w:rsidRDefault="00A44B28" w:rsidP="00A44B28">
      <w:pPr>
        <w:rPr>
          <w:rFonts w:ascii="Times New Roman" w:hAnsi="Times New Roman"/>
          <w:szCs w:val="20"/>
          <w:highlight w:val="green"/>
        </w:rPr>
      </w:pPr>
      <w:r>
        <w:rPr>
          <w:rFonts w:ascii="Times New Roman" w:hAnsi="Times New Roman"/>
          <w:szCs w:val="20"/>
          <w:highlight w:val="green"/>
        </w:rPr>
        <w:t>Agreements:</w:t>
      </w:r>
    </w:p>
    <w:p w14:paraId="6D5BC74E" w14:textId="77777777" w:rsidR="00A44B28" w:rsidRDefault="00A44B28" w:rsidP="00A44B28">
      <w:pPr>
        <w:widowControl/>
        <w:numPr>
          <w:ilvl w:val="0"/>
          <w:numId w:val="20"/>
        </w:numPr>
        <w:spacing w:line="252" w:lineRule="auto"/>
        <w:jc w:val="left"/>
        <w:rPr>
          <w:rFonts w:ascii="Times New Roman" w:eastAsia="Times New Roman" w:hAnsi="Times New Roman"/>
          <w:szCs w:val="20"/>
          <w:lang w:eastAsia="ko-KR"/>
        </w:rPr>
      </w:pPr>
      <w:r>
        <w:rPr>
          <w:rFonts w:ascii="Times New Roman" w:eastAsia="Times New Roman" w:hAnsi="Times New Roman"/>
          <w:szCs w:val="20"/>
        </w:rPr>
        <w:t xml:space="preserve">For Case 1 (dynamically scheduled DL reception vs. semi-statically configured UL transmission), reuse the existing collision handling principles in Rel-15/16 NR for operation on a single carrier /single cell in unpaired spectrum. </w:t>
      </w:r>
    </w:p>
    <w:p w14:paraId="74F9E728" w14:textId="77777777" w:rsidR="00A44B28" w:rsidRDefault="00A44B28" w:rsidP="00A44B28">
      <w:pPr>
        <w:widowControl/>
        <w:numPr>
          <w:ilvl w:val="1"/>
          <w:numId w:val="20"/>
        </w:numPr>
        <w:spacing w:line="252" w:lineRule="auto"/>
        <w:jc w:val="left"/>
        <w:rPr>
          <w:rFonts w:ascii="Times New Roman" w:eastAsia="Times New Roman" w:hAnsi="Times New Roman"/>
          <w:szCs w:val="20"/>
        </w:rPr>
      </w:pPr>
      <w:r>
        <w:rPr>
          <w:rFonts w:ascii="Times New Roman" w:eastAsia="Times New Roman" w:hAnsi="Times New Roman"/>
          <w:szCs w:val="20"/>
        </w:rPr>
        <w:t>FFS whether the timeline is extended to include the RX/TX switching time for HD-FDD</w:t>
      </w:r>
    </w:p>
    <w:p w14:paraId="3225D20F" w14:textId="77777777" w:rsidR="00A44B28" w:rsidRDefault="00A44B28" w:rsidP="00A44B28">
      <w:pPr>
        <w:widowControl/>
        <w:numPr>
          <w:ilvl w:val="0"/>
          <w:numId w:val="20"/>
        </w:numPr>
        <w:spacing w:line="252" w:lineRule="auto"/>
        <w:jc w:val="left"/>
        <w:rPr>
          <w:rFonts w:ascii="Times New Roman" w:eastAsia="Times New Roman" w:hAnsi="Times New Roman"/>
          <w:szCs w:val="20"/>
        </w:rPr>
      </w:pPr>
      <w:r>
        <w:rPr>
          <w:rFonts w:ascii="Times New Roman" w:eastAsia="Times New Roman" w:hAnsi="Times New Roman"/>
          <w:szCs w:val="20"/>
        </w:rPr>
        <w:t>For Case 4: dynamically scheduled DL reception vs. dynamic scheduled UL transmission, reuse the existing collision handling principles in Rel-15/16 NR for operation on a single carrier /single cell in unpaired spectrum</w:t>
      </w:r>
    </w:p>
    <w:p w14:paraId="6FF84BE8" w14:textId="77777777" w:rsidR="00A44B28" w:rsidRDefault="00A44B28" w:rsidP="00A44B28">
      <w:pPr>
        <w:widowControl/>
        <w:numPr>
          <w:ilvl w:val="1"/>
          <w:numId w:val="20"/>
        </w:numPr>
        <w:spacing w:line="252" w:lineRule="auto"/>
        <w:jc w:val="left"/>
        <w:rPr>
          <w:rFonts w:ascii="Times New Roman" w:eastAsia="Times New Roman" w:hAnsi="Times New Roman"/>
          <w:szCs w:val="20"/>
        </w:rPr>
      </w:pPr>
      <w:r>
        <w:rPr>
          <w:rFonts w:ascii="Times New Roman" w:eastAsia="Times New Roman" w:hAnsi="Times New Roman"/>
          <w:szCs w:val="20"/>
        </w:rPr>
        <w:t>That is, it is considered as an error case if a dynamically scheduled DL reception overlaps with a dynamically scheduled UL transmission</w:t>
      </w:r>
    </w:p>
    <w:p w14:paraId="238507E8" w14:textId="77777777" w:rsidR="00A44B28" w:rsidRDefault="00A44B28" w:rsidP="00A44B28">
      <w:pPr>
        <w:widowControl/>
        <w:numPr>
          <w:ilvl w:val="0"/>
          <w:numId w:val="20"/>
        </w:numPr>
        <w:spacing w:line="252" w:lineRule="auto"/>
        <w:jc w:val="left"/>
        <w:rPr>
          <w:rFonts w:ascii="Times New Roman" w:eastAsia="Times New Roman" w:hAnsi="Times New Roman"/>
          <w:szCs w:val="20"/>
        </w:rPr>
      </w:pPr>
      <w:r>
        <w:rPr>
          <w:rFonts w:ascii="Times New Roman" w:eastAsia="Times New Roman" w:hAnsi="Times New Roman"/>
          <w:szCs w:val="20"/>
        </w:rPr>
        <w:t>For Case 2 (semi-statically configured DL reception vs. dynamically scheduled UL transmission), reuse the existing collision handling principles in Rel-15/16 NR for operation on a single carrier/single cell in unpaired spectrum</w:t>
      </w:r>
    </w:p>
    <w:p w14:paraId="418D163D" w14:textId="77777777" w:rsidR="00A44B28" w:rsidRDefault="00A44B28" w:rsidP="00A44B28">
      <w:pPr>
        <w:widowControl/>
        <w:numPr>
          <w:ilvl w:val="1"/>
          <w:numId w:val="20"/>
        </w:numPr>
        <w:spacing w:line="252" w:lineRule="auto"/>
        <w:jc w:val="left"/>
        <w:rPr>
          <w:rFonts w:ascii="Times New Roman" w:eastAsia="Times New Roman" w:hAnsi="Times New Roman"/>
          <w:szCs w:val="20"/>
        </w:rPr>
      </w:pPr>
      <w:r>
        <w:rPr>
          <w:rFonts w:ascii="Times New Roman" w:eastAsia="Times New Roman" w:hAnsi="Times New Roman"/>
          <w:szCs w:val="20"/>
        </w:rPr>
        <w:t xml:space="preserve">The semi-statically configured DL reception may include PDCCH (excluding ULCI), SPS PDSCH, CSI-RS or PRS. </w:t>
      </w:r>
    </w:p>
    <w:p w14:paraId="5C9AFC86" w14:textId="77777777" w:rsidR="00A44B28" w:rsidRDefault="00A44B28" w:rsidP="00A44B28">
      <w:pPr>
        <w:widowControl/>
        <w:numPr>
          <w:ilvl w:val="2"/>
          <w:numId w:val="20"/>
        </w:numPr>
        <w:spacing w:line="252" w:lineRule="auto"/>
        <w:jc w:val="left"/>
        <w:rPr>
          <w:rFonts w:ascii="Times New Roman" w:eastAsia="Times New Roman" w:hAnsi="Times New Roman"/>
          <w:szCs w:val="20"/>
        </w:rPr>
      </w:pPr>
      <w:r>
        <w:rPr>
          <w:rFonts w:ascii="Times New Roman" w:eastAsia="Times New Roman" w:hAnsi="Times New Roman"/>
          <w:szCs w:val="20"/>
        </w:rPr>
        <w:t>FFS on PDCCH carrying ULCI, including whether or not it is supported by RedCap UEs (including potential difference between HD vs. FD RedCap UEs)</w:t>
      </w:r>
    </w:p>
    <w:p w14:paraId="40D67CC4" w14:textId="77777777" w:rsidR="00A44B28" w:rsidRDefault="00A44B28" w:rsidP="00A44B28">
      <w:pPr>
        <w:widowControl/>
        <w:numPr>
          <w:ilvl w:val="1"/>
          <w:numId w:val="20"/>
        </w:numPr>
        <w:spacing w:line="252" w:lineRule="auto"/>
        <w:jc w:val="left"/>
        <w:rPr>
          <w:rFonts w:ascii="Times New Roman" w:eastAsia="Times New Roman" w:hAnsi="Times New Roman"/>
          <w:szCs w:val="20"/>
          <w:lang w:eastAsia="ko-KR"/>
        </w:rPr>
      </w:pPr>
      <w:r>
        <w:rPr>
          <w:rFonts w:ascii="Times New Roman" w:eastAsia="Times New Roman" w:hAnsi="Times New Roman"/>
          <w:szCs w:val="20"/>
        </w:rPr>
        <w:t>The dynamically scheduled UL transmission may include PUSCH, PUCCH, SRS or PRACH triggered by PDCCH order</w:t>
      </w:r>
    </w:p>
    <w:p w14:paraId="7F7D4E1B" w14:textId="77777777" w:rsidR="00A44B28" w:rsidRPr="00EF378B" w:rsidRDefault="00A44B28" w:rsidP="00A44B28">
      <w:pPr>
        <w:spacing w:line="252" w:lineRule="auto"/>
        <w:rPr>
          <w:rFonts w:ascii="Times New Roman" w:eastAsia="Calibri" w:hAnsi="Times New Roman"/>
          <w:szCs w:val="20"/>
          <w:lang w:eastAsia="ko-KR"/>
        </w:rPr>
      </w:pPr>
    </w:p>
    <w:p w14:paraId="052A5906" w14:textId="77777777" w:rsidR="00A44B28" w:rsidRDefault="00A44B28" w:rsidP="00A44B28">
      <w:pPr>
        <w:rPr>
          <w:rFonts w:ascii="Times New Roman" w:hAnsi="Times New Roman"/>
          <w:szCs w:val="20"/>
          <w:highlight w:val="green"/>
        </w:rPr>
      </w:pPr>
      <w:r>
        <w:rPr>
          <w:rFonts w:ascii="Times New Roman" w:hAnsi="Times New Roman"/>
          <w:szCs w:val="20"/>
          <w:highlight w:val="green"/>
        </w:rPr>
        <w:t>Agreements:</w:t>
      </w:r>
    </w:p>
    <w:p w14:paraId="44A5EE5B" w14:textId="77777777" w:rsidR="00A44B28" w:rsidRDefault="00A44B28" w:rsidP="00A44B28">
      <w:pPr>
        <w:widowControl/>
        <w:numPr>
          <w:ilvl w:val="0"/>
          <w:numId w:val="20"/>
        </w:numPr>
        <w:spacing w:line="252" w:lineRule="auto"/>
        <w:jc w:val="left"/>
        <w:rPr>
          <w:rFonts w:ascii="Times New Roman" w:eastAsia="Times New Roman" w:hAnsi="Times New Roman"/>
          <w:szCs w:val="20"/>
        </w:rPr>
      </w:pPr>
      <w:r>
        <w:rPr>
          <w:rFonts w:ascii="Times New Roman" w:eastAsia="Times New Roman" w:hAnsi="Times New Roman"/>
          <w:szCs w:val="20"/>
        </w:rPr>
        <w:t>For Case 3, s</w:t>
      </w:r>
      <w:r>
        <w:rPr>
          <w:rFonts w:ascii="Times New Roman" w:eastAsia="Times New Roman" w:hAnsi="Times New Roman"/>
          <w:szCs w:val="20"/>
          <w:lang w:eastAsia="ja-JP"/>
        </w:rPr>
        <w:t xml:space="preserve">emi-statically </w:t>
      </w:r>
      <w:r>
        <w:rPr>
          <w:rFonts w:ascii="Times New Roman" w:eastAsia="Times New Roman" w:hAnsi="Times New Roman"/>
          <w:szCs w:val="20"/>
        </w:rPr>
        <w:t>configured</w:t>
      </w:r>
      <w:r>
        <w:rPr>
          <w:rFonts w:ascii="Times New Roman" w:eastAsia="Times New Roman" w:hAnsi="Times New Roman"/>
          <w:szCs w:val="20"/>
          <w:lang w:eastAsia="ja-JP"/>
        </w:rPr>
        <w:t xml:space="preserve"> DL reception vs. semi-statically configured UL transmission</w:t>
      </w:r>
    </w:p>
    <w:p w14:paraId="2CB5F539" w14:textId="77777777" w:rsidR="00A44B28" w:rsidRDefault="00A44B28" w:rsidP="00A44B28">
      <w:pPr>
        <w:widowControl/>
        <w:numPr>
          <w:ilvl w:val="1"/>
          <w:numId w:val="20"/>
        </w:numPr>
        <w:spacing w:line="252" w:lineRule="auto"/>
        <w:jc w:val="left"/>
        <w:rPr>
          <w:rFonts w:ascii="Times New Roman" w:eastAsia="Times New Roman" w:hAnsi="Times New Roman"/>
          <w:szCs w:val="20"/>
        </w:rPr>
      </w:pPr>
      <w:r>
        <w:rPr>
          <w:rFonts w:ascii="Times New Roman" w:eastAsia="Times New Roman" w:hAnsi="Times New Roman"/>
          <w:szCs w:val="20"/>
        </w:rPr>
        <w:t xml:space="preserve">A HD-FDD UE does not expect to receive both dedicated higher layer parameters configuring transmission from the UE in the set of symbols of the slot and dedicated higher layer parameters configuring reception in the set of symbols of the slot </w:t>
      </w:r>
    </w:p>
    <w:p w14:paraId="5B8D4F37" w14:textId="77777777" w:rsidR="00A44B28" w:rsidRDefault="00A44B28" w:rsidP="00A44B28">
      <w:pPr>
        <w:widowControl/>
        <w:numPr>
          <w:ilvl w:val="1"/>
          <w:numId w:val="20"/>
        </w:numPr>
        <w:spacing w:line="252" w:lineRule="auto"/>
        <w:jc w:val="left"/>
        <w:rPr>
          <w:rFonts w:ascii="Times New Roman" w:eastAsia="Times New Roman" w:hAnsi="Times New Roman"/>
          <w:szCs w:val="20"/>
        </w:rPr>
      </w:pPr>
      <w:r>
        <w:rPr>
          <w:rFonts w:ascii="Times New Roman" w:eastAsia="Times New Roman" w:hAnsi="Times New Roman"/>
          <w:szCs w:val="20"/>
        </w:rPr>
        <w:t xml:space="preserve">A HD-FDD UE does not expect to receive both dedicated higher layer parameters configuring transmission from the UE in the set of symbols of the slot and cell specific higher layer parameters configuring reception in the set of symbols of the slot </w:t>
      </w:r>
    </w:p>
    <w:p w14:paraId="5724E412" w14:textId="77777777" w:rsidR="00A44B28" w:rsidRDefault="00A44B28" w:rsidP="00A44B28">
      <w:pPr>
        <w:widowControl/>
        <w:numPr>
          <w:ilvl w:val="1"/>
          <w:numId w:val="20"/>
        </w:numPr>
        <w:spacing w:line="252" w:lineRule="auto"/>
        <w:jc w:val="left"/>
        <w:rPr>
          <w:rFonts w:ascii="Times New Roman" w:eastAsia="Times New Roman" w:hAnsi="Times New Roman"/>
          <w:szCs w:val="20"/>
        </w:rPr>
      </w:pPr>
      <w:r>
        <w:rPr>
          <w:rFonts w:ascii="Times New Roman" w:eastAsia="Times New Roman" w:hAnsi="Times New Roman"/>
          <w:szCs w:val="20"/>
        </w:rPr>
        <w:t xml:space="preserve">A HD-FDD UE does not expect to receive both cell specific higher layer parameters configuring transmission from the UE in the set of symbols of the slot and dedicated higher layer parameters configuring reception in the set of symbols of the slot </w:t>
      </w:r>
    </w:p>
    <w:p w14:paraId="3D4E6061" w14:textId="77777777" w:rsidR="00A44B28" w:rsidRDefault="00A44B28" w:rsidP="00A44B28">
      <w:pPr>
        <w:widowControl/>
        <w:numPr>
          <w:ilvl w:val="1"/>
          <w:numId w:val="20"/>
        </w:numPr>
        <w:spacing w:line="252" w:lineRule="auto"/>
        <w:jc w:val="left"/>
        <w:rPr>
          <w:rFonts w:ascii="Times New Roman" w:eastAsia="Times New Roman" w:hAnsi="Times New Roman"/>
          <w:szCs w:val="20"/>
        </w:rPr>
      </w:pPr>
      <w:r>
        <w:rPr>
          <w:rFonts w:ascii="Times New Roman" w:eastAsia="Times New Roman" w:hAnsi="Times New Roman"/>
          <w:szCs w:val="20"/>
        </w:rPr>
        <w:t>FFS on cell-specifically configured DL reception vs. cell-specifically configured UL transmission</w:t>
      </w:r>
    </w:p>
    <w:p w14:paraId="02D43AEA" w14:textId="77777777" w:rsidR="00A44B28" w:rsidRDefault="00A44B28" w:rsidP="00A44B28">
      <w:pPr>
        <w:widowControl/>
        <w:numPr>
          <w:ilvl w:val="1"/>
          <w:numId w:val="20"/>
        </w:numPr>
        <w:spacing w:line="252" w:lineRule="auto"/>
        <w:jc w:val="left"/>
        <w:rPr>
          <w:rFonts w:ascii="Times New Roman" w:eastAsia="Times New Roman" w:hAnsi="Times New Roman"/>
          <w:szCs w:val="20"/>
        </w:rPr>
      </w:pPr>
      <w:r>
        <w:rPr>
          <w:rFonts w:ascii="Times New Roman" w:eastAsia="Times New Roman" w:hAnsi="Times New Roman"/>
          <w:szCs w:val="20"/>
        </w:rPr>
        <w:t>FFS: whether or not there are conditions that need to be considered</w:t>
      </w:r>
    </w:p>
    <w:p w14:paraId="22E4D609" w14:textId="77777777" w:rsidR="00A44B28" w:rsidRPr="00EF378B" w:rsidRDefault="00A44B28" w:rsidP="00A44B28">
      <w:pPr>
        <w:rPr>
          <w:rFonts w:ascii="Times New Roman" w:eastAsia="Calibri" w:hAnsi="Times New Roman"/>
          <w:szCs w:val="20"/>
        </w:rPr>
      </w:pPr>
    </w:p>
    <w:p w14:paraId="3FF3E57F" w14:textId="77777777" w:rsidR="00A44B28" w:rsidRDefault="00A44B28" w:rsidP="00A44B28">
      <w:pPr>
        <w:spacing w:line="252" w:lineRule="auto"/>
        <w:rPr>
          <w:rFonts w:ascii="Times New Roman" w:hAnsi="Times New Roman"/>
          <w:szCs w:val="20"/>
          <w:lang w:eastAsia="x-none"/>
        </w:rPr>
      </w:pPr>
      <w:r>
        <w:rPr>
          <w:rFonts w:ascii="Times New Roman" w:hAnsi="Times New Roman"/>
          <w:szCs w:val="20"/>
          <w:highlight w:val="darkYellow"/>
          <w:lang w:eastAsia="x-none"/>
        </w:rPr>
        <w:t>Working assumption:</w:t>
      </w:r>
    </w:p>
    <w:p w14:paraId="0AB81BE5" w14:textId="77777777" w:rsidR="00A44B28" w:rsidRDefault="00A44B28" w:rsidP="00A44B28">
      <w:pPr>
        <w:pStyle w:val="aff0"/>
        <w:widowControl/>
        <w:numPr>
          <w:ilvl w:val="0"/>
          <w:numId w:val="19"/>
        </w:numPr>
        <w:spacing w:line="252" w:lineRule="auto"/>
        <w:jc w:val="left"/>
        <w:rPr>
          <w:rFonts w:ascii="Times New Roman" w:eastAsia="Times New Roman" w:hAnsi="Times New Roman"/>
          <w:szCs w:val="20"/>
        </w:rPr>
      </w:pPr>
      <w:r>
        <w:rPr>
          <w:rFonts w:ascii="Times New Roman" w:eastAsia="Times New Roman" w:hAnsi="Times New Roman"/>
          <w:szCs w:val="20"/>
        </w:rPr>
        <w:t xml:space="preserve">For HD-FDD, no additional UE behavior for switching position determination is specified as compared to the existing specification. </w:t>
      </w:r>
    </w:p>
    <w:p w14:paraId="5412E31A" w14:textId="77777777" w:rsidR="00A44B28" w:rsidRPr="00EF378B" w:rsidRDefault="00A44B28" w:rsidP="00A44B28">
      <w:pPr>
        <w:rPr>
          <w:rFonts w:ascii="Times New Roman" w:eastAsia="Calibri" w:hAnsi="Times New Roman"/>
          <w:szCs w:val="20"/>
        </w:rPr>
      </w:pPr>
    </w:p>
    <w:p w14:paraId="739F3E26" w14:textId="77777777" w:rsidR="00A44B28" w:rsidRDefault="00A44B28" w:rsidP="00A44B28">
      <w:pPr>
        <w:rPr>
          <w:rFonts w:ascii="Times New Roman" w:hAnsi="Times New Roman"/>
          <w:szCs w:val="20"/>
        </w:rPr>
      </w:pPr>
      <w:r>
        <w:rPr>
          <w:rFonts w:ascii="Times New Roman" w:hAnsi="Times New Roman"/>
          <w:b/>
          <w:bCs/>
          <w:szCs w:val="20"/>
        </w:rPr>
        <w:t>Conclusion</w:t>
      </w:r>
      <w:r>
        <w:rPr>
          <w:rFonts w:ascii="Times New Roman" w:hAnsi="Times New Roman"/>
          <w:szCs w:val="20"/>
        </w:rPr>
        <w:t xml:space="preserve">: Enhancement for potential UL and DL collision handling due to TA misalignment is not considered for Type-A HD-FDD operation of RedCap UEs </w:t>
      </w:r>
    </w:p>
    <w:p w14:paraId="3F20329D" w14:textId="77777777" w:rsidR="00A44B28" w:rsidRDefault="00A44B28" w:rsidP="00A44B28">
      <w:pPr>
        <w:rPr>
          <w:rFonts w:ascii="Times New Roman" w:hAnsi="Times New Roman"/>
          <w:b/>
          <w:bCs/>
          <w:szCs w:val="20"/>
        </w:rPr>
      </w:pPr>
    </w:p>
    <w:p w14:paraId="51427FC9" w14:textId="77777777" w:rsidR="00A44B28" w:rsidRDefault="00A44B28" w:rsidP="00A44B28">
      <w:pPr>
        <w:spacing w:line="252" w:lineRule="auto"/>
        <w:rPr>
          <w:rFonts w:ascii="Times New Roman" w:hAnsi="Times New Roman"/>
          <w:szCs w:val="20"/>
          <w:lang w:eastAsia="x-none"/>
        </w:rPr>
      </w:pPr>
      <w:r>
        <w:rPr>
          <w:rFonts w:ascii="Times New Roman" w:hAnsi="Times New Roman"/>
          <w:szCs w:val="20"/>
          <w:highlight w:val="darkYellow"/>
          <w:lang w:eastAsia="x-none"/>
        </w:rPr>
        <w:t>Working assumption:</w:t>
      </w:r>
    </w:p>
    <w:p w14:paraId="7F2D182F" w14:textId="77777777" w:rsidR="00A44B28" w:rsidRDefault="00A44B28" w:rsidP="00A44B28">
      <w:pPr>
        <w:widowControl/>
        <w:numPr>
          <w:ilvl w:val="0"/>
          <w:numId w:val="20"/>
        </w:numPr>
        <w:jc w:val="left"/>
        <w:rPr>
          <w:rFonts w:ascii="Times New Roman" w:hAnsi="Times New Roman"/>
          <w:szCs w:val="20"/>
        </w:rPr>
      </w:pPr>
      <w:r>
        <w:rPr>
          <w:rFonts w:ascii="Times New Roman" w:hAnsi="Times New Roman"/>
          <w:szCs w:val="20"/>
        </w:rPr>
        <w:t>For HD-FDD, reuse the same principle as Rel-15/16 UE not capable of full-duplex communication</w:t>
      </w:r>
    </w:p>
    <w:p w14:paraId="0005BEEF" w14:textId="77777777" w:rsidR="00A44B28" w:rsidRDefault="00A44B28" w:rsidP="00A44B28">
      <w:pPr>
        <w:widowControl/>
        <w:numPr>
          <w:ilvl w:val="1"/>
          <w:numId w:val="20"/>
        </w:numPr>
        <w:jc w:val="left"/>
        <w:rPr>
          <w:rFonts w:ascii="Times New Roman" w:hAnsi="Times New Roman"/>
          <w:szCs w:val="20"/>
        </w:rPr>
      </w:pPr>
      <w:r>
        <w:rPr>
          <w:rFonts w:ascii="Times New Roman" w:hAnsi="Times New Roman"/>
          <w:szCs w:val="20"/>
        </w:rPr>
        <w:t>A HD-FDD UE is not expected to transmit in the uplink earlier than [</w:t>
      </w:r>
      <w:r>
        <w:rPr>
          <w:rFonts w:ascii="Times New Roman" w:hAnsi="Times New Roman"/>
          <w:i/>
          <w:iCs/>
          <w:szCs w:val="20"/>
        </w:rPr>
        <w:t>N</w:t>
      </w:r>
      <w:r>
        <w:rPr>
          <w:rFonts w:ascii="Times New Roman" w:hAnsi="Times New Roman"/>
          <w:i/>
          <w:iCs/>
          <w:szCs w:val="20"/>
          <w:vertAlign w:val="subscript"/>
        </w:rPr>
        <w:t>RX-TX</w:t>
      </w:r>
      <w:r>
        <w:rPr>
          <w:rFonts w:ascii="Times New Roman" w:hAnsi="Times New Roman"/>
          <w:i/>
          <w:iCs/>
          <w:szCs w:val="20"/>
        </w:rPr>
        <w:t xml:space="preserve"> T</w:t>
      </w:r>
      <w:r>
        <w:rPr>
          <w:rFonts w:ascii="Times New Roman" w:hAnsi="Times New Roman"/>
          <w:i/>
          <w:iCs/>
          <w:szCs w:val="20"/>
          <w:vertAlign w:val="subscript"/>
        </w:rPr>
        <w:t>c</w:t>
      </w:r>
      <w:r>
        <w:rPr>
          <w:rFonts w:ascii="Times New Roman" w:hAnsi="Times New Roman"/>
          <w:szCs w:val="20"/>
        </w:rPr>
        <w:t>] after the end of the last received downlink symbol in the same cell</w:t>
      </w:r>
    </w:p>
    <w:p w14:paraId="777A940A" w14:textId="77777777" w:rsidR="00A44B28" w:rsidRDefault="00A44B28" w:rsidP="00A44B28">
      <w:pPr>
        <w:widowControl/>
        <w:numPr>
          <w:ilvl w:val="1"/>
          <w:numId w:val="20"/>
        </w:numPr>
        <w:jc w:val="left"/>
        <w:rPr>
          <w:rFonts w:ascii="Times New Roman" w:hAnsi="Times New Roman"/>
          <w:szCs w:val="20"/>
        </w:rPr>
      </w:pPr>
      <w:r>
        <w:rPr>
          <w:rFonts w:ascii="Times New Roman" w:hAnsi="Times New Roman"/>
          <w:szCs w:val="20"/>
        </w:rPr>
        <w:t>A HD-FDD UE is not expected to receive in the downlink earlier than [</w:t>
      </w:r>
      <w:r>
        <w:rPr>
          <w:rFonts w:ascii="Times New Roman" w:hAnsi="Times New Roman"/>
          <w:i/>
          <w:iCs/>
          <w:szCs w:val="20"/>
        </w:rPr>
        <w:t>N</w:t>
      </w:r>
      <w:r>
        <w:rPr>
          <w:rFonts w:ascii="Times New Roman" w:hAnsi="Times New Roman"/>
          <w:i/>
          <w:iCs/>
          <w:szCs w:val="20"/>
          <w:vertAlign w:val="subscript"/>
        </w:rPr>
        <w:t>TX-RX</w:t>
      </w:r>
      <w:r>
        <w:rPr>
          <w:rFonts w:ascii="Times New Roman" w:hAnsi="Times New Roman"/>
          <w:i/>
          <w:iCs/>
          <w:szCs w:val="20"/>
        </w:rPr>
        <w:t xml:space="preserve"> T</w:t>
      </w:r>
      <w:r>
        <w:rPr>
          <w:rFonts w:ascii="Times New Roman" w:hAnsi="Times New Roman"/>
          <w:i/>
          <w:iCs/>
          <w:szCs w:val="20"/>
          <w:vertAlign w:val="subscript"/>
        </w:rPr>
        <w:t>c</w:t>
      </w:r>
      <w:r>
        <w:rPr>
          <w:rFonts w:ascii="Times New Roman" w:hAnsi="Times New Roman"/>
          <w:szCs w:val="20"/>
        </w:rPr>
        <w:t>] after the end of the last transmitted uplink symbol in the same cell</w:t>
      </w:r>
    </w:p>
    <w:p w14:paraId="348E2CD6" w14:textId="77777777" w:rsidR="00A44B28" w:rsidRDefault="00A44B28" w:rsidP="00A44B28">
      <w:pPr>
        <w:widowControl/>
        <w:numPr>
          <w:ilvl w:val="1"/>
          <w:numId w:val="20"/>
        </w:numPr>
        <w:jc w:val="left"/>
        <w:rPr>
          <w:rFonts w:ascii="Times New Roman" w:hAnsi="Times New Roman"/>
          <w:szCs w:val="20"/>
        </w:rPr>
      </w:pPr>
      <w:r>
        <w:rPr>
          <w:rFonts w:ascii="Times New Roman" w:hAnsi="Times New Roman"/>
          <w:szCs w:val="20"/>
        </w:rPr>
        <w:t>FFS N</w:t>
      </w:r>
      <w:r>
        <w:rPr>
          <w:rFonts w:ascii="Times New Roman" w:hAnsi="Times New Roman"/>
          <w:szCs w:val="20"/>
          <w:vertAlign w:val="subscript"/>
        </w:rPr>
        <w:t xml:space="preserve">TX-RX </w:t>
      </w:r>
      <w:r>
        <w:rPr>
          <w:rFonts w:ascii="Times New Roman" w:hAnsi="Times New Roman"/>
          <w:szCs w:val="20"/>
        </w:rPr>
        <w:t>and N</w:t>
      </w:r>
      <w:r>
        <w:rPr>
          <w:rFonts w:ascii="Times New Roman" w:hAnsi="Times New Roman"/>
          <w:szCs w:val="20"/>
          <w:vertAlign w:val="subscript"/>
        </w:rPr>
        <w:t>RX-TX</w:t>
      </w:r>
    </w:p>
    <w:p w14:paraId="4D5AD00E" w14:textId="77777777" w:rsidR="00A44B28" w:rsidRDefault="00A44B28" w:rsidP="00A44B28">
      <w:pPr>
        <w:widowControl/>
        <w:numPr>
          <w:ilvl w:val="1"/>
          <w:numId w:val="20"/>
        </w:numPr>
        <w:jc w:val="left"/>
        <w:rPr>
          <w:rFonts w:ascii="Times New Roman" w:hAnsi="Times New Roman"/>
          <w:szCs w:val="20"/>
        </w:rPr>
      </w:pPr>
      <w:r>
        <w:rPr>
          <w:rFonts w:ascii="Times New Roman" w:hAnsi="Times New Roman"/>
          <w:szCs w:val="20"/>
        </w:rPr>
        <w:t xml:space="preserve">FFS: how it jointly works with the agreement for other collision cases </w:t>
      </w:r>
    </w:p>
    <w:p w14:paraId="2FEC7969" w14:textId="77777777" w:rsidR="00A44B28" w:rsidRDefault="00A44B28" w:rsidP="00A44B28">
      <w:pPr>
        <w:rPr>
          <w:rFonts w:ascii="Times New Roman" w:hAnsi="Times New Roman"/>
          <w:szCs w:val="20"/>
        </w:rPr>
      </w:pPr>
    </w:p>
    <w:p w14:paraId="1DFA8032" w14:textId="77777777" w:rsidR="00A44B28" w:rsidRDefault="00A44B28" w:rsidP="00A44B28">
      <w:pPr>
        <w:spacing w:line="252" w:lineRule="auto"/>
        <w:rPr>
          <w:rFonts w:ascii="Times New Roman" w:hAnsi="Times New Roman"/>
          <w:szCs w:val="20"/>
          <w:lang w:eastAsia="x-none"/>
        </w:rPr>
      </w:pPr>
      <w:r>
        <w:rPr>
          <w:rFonts w:ascii="Times New Roman" w:hAnsi="Times New Roman"/>
          <w:szCs w:val="20"/>
          <w:highlight w:val="darkYellow"/>
          <w:lang w:eastAsia="x-none"/>
        </w:rPr>
        <w:lastRenderedPageBreak/>
        <w:t>Working assumption:</w:t>
      </w:r>
    </w:p>
    <w:p w14:paraId="2E14C9D8" w14:textId="77777777" w:rsidR="00A44B28" w:rsidRDefault="00A44B28" w:rsidP="00A44B28">
      <w:pPr>
        <w:widowControl/>
        <w:numPr>
          <w:ilvl w:val="0"/>
          <w:numId w:val="20"/>
        </w:numPr>
        <w:jc w:val="left"/>
        <w:rPr>
          <w:rFonts w:ascii="Times New Roman" w:hAnsi="Times New Roman"/>
          <w:szCs w:val="20"/>
        </w:rPr>
      </w:pPr>
      <w:r>
        <w:rPr>
          <w:rFonts w:ascii="Times New Roman" w:hAnsi="Times New Roman"/>
          <w:szCs w:val="20"/>
        </w:rPr>
        <w:t>If a dynamically scheduled UL transmission overlaps with an SSB, down-select one of the following options:</w:t>
      </w:r>
    </w:p>
    <w:p w14:paraId="6E90287A" w14:textId="77777777" w:rsidR="00A44B28" w:rsidRDefault="00A44B28" w:rsidP="00A44B28">
      <w:pPr>
        <w:widowControl/>
        <w:numPr>
          <w:ilvl w:val="1"/>
          <w:numId w:val="20"/>
        </w:numPr>
        <w:jc w:val="left"/>
        <w:rPr>
          <w:rFonts w:ascii="Times New Roman" w:hAnsi="Times New Roman"/>
          <w:szCs w:val="20"/>
        </w:rPr>
      </w:pPr>
      <w:r>
        <w:rPr>
          <w:rFonts w:ascii="Times New Roman" w:hAnsi="Times New Roman"/>
          <w:szCs w:val="20"/>
        </w:rPr>
        <w:t>Option 1: Follow the handling of case 2 that dynamic UL is prioritized over SSB</w:t>
      </w:r>
    </w:p>
    <w:p w14:paraId="2B6DB553" w14:textId="77777777" w:rsidR="00A44B28" w:rsidRDefault="00A44B28" w:rsidP="00A44B28">
      <w:pPr>
        <w:widowControl/>
        <w:numPr>
          <w:ilvl w:val="1"/>
          <w:numId w:val="20"/>
        </w:numPr>
        <w:jc w:val="left"/>
        <w:rPr>
          <w:rFonts w:ascii="Times New Roman" w:hAnsi="Times New Roman"/>
          <w:szCs w:val="20"/>
        </w:rPr>
      </w:pPr>
      <w:r>
        <w:rPr>
          <w:rFonts w:ascii="Times New Roman" w:hAnsi="Times New Roman"/>
          <w:szCs w:val="20"/>
        </w:rPr>
        <w:t xml:space="preserve">Option 2: </w:t>
      </w:r>
      <w:bookmarkStart w:id="0" w:name="_Hlk70433344"/>
      <w:r>
        <w:rPr>
          <w:rFonts w:ascii="Times New Roman" w:hAnsi="Times New Roman"/>
          <w:szCs w:val="20"/>
        </w:rPr>
        <w:t>Reuse the existing collision handling principles of Rel-15/16 for NR TDD that SSB is prioritized over dynamic UL</w:t>
      </w:r>
      <w:bookmarkEnd w:id="0"/>
      <w:r>
        <w:rPr>
          <w:rFonts w:ascii="Times New Roman" w:hAnsi="Times New Roman"/>
          <w:szCs w:val="20"/>
        </w:rPr>
        <w:t xml:space="preserve"> </w:t>
      </w:r>
    </w:p>
    <w:p w14:paraId="2AD2054C" w14:textId="77777777" w:rsidR="00A44B28" w:rsidRDefault="00A44B28" w:rsidP="00A44B28">
      <w:pPr>
        <w:widowControl/>
        <w:numPr>
          <w:ilvl w:val="1"/>
          <w:numId w:val="20"/>
        </w:numPr>
        <w:jc w:val="left"/>
        <w:rPr>
          <w:rFonts w:ascii="Times New Roman" w:hAnsi="Times New Roman"/>
          <w:szCs w:val="20"/>
        </w:rPr>
      </w:pPr>
      <w:r>
        <w:rPr>
          <w:rFonts w:ascii="Times New Roman" w:hAnsi="Times New Roman"/>
          <w:szCs w:val="20"/>
        </w:rPr>
        <w:t>Option 3: Leave to UE implementation whether to receive the SSB or transmit the UL transmission</w:t>
      </w:r>
    </w:p>
    <w:p w14:paraId="56220DC6" w14:textId="77777777" w:rsidR="00A44B28" w:rsidRDefault="00A44B28" w:rsidP="00A44B28">
      <w:pPr>
        <w:widowControl/>
        <w:numPr>
          <w:ilvl w:val="1"/>
          <w:numId w:val="20"/>
        </w:numPr>
        <w:jc w:val="left"/>
        <w:rPr>
          <w:rFonts w:ascii="Times New Roman" w:hAnsi="Times New Roman"/>
          <w:szCs w:val="20"/>
        </w:rPr>
      </w:pPr>
      <w:r>
        <w:rPr>
          <w:rFonts w:ascii="Times New Roman" w:hAnsi="Times New Roman"/>
          <w:szCs w:val="20"/>
        </w:rPr>
        <w:t>Other options are not precluded</w:t>
      </w:r>
    </w:p>
    <w:p w14:paraId="7377449C" w14:textId="77777777" w:rsidR="00A44B28" w:rsidRDefault="00A44B28" w:rsidP="00A44B28">
      <w:pPr>
        <w:widowControl/>
        <w:numPr>
          <w:ilvl w:val="0"/>
          <w:numId w:val="20"/>
        </w:numPr>
        <w:jc w:val="left"/>
        <w:rPr>
          <w:rFonts w:ascii="Times New Roman" w:hAnsi="Times New Roman"/>
          <w:szCs w:val="20"/>
        </w:rPr>
      </w:pPr>
      <w:r>
        <w:rPr>
          <w:rFonts w:ascii="Times New Roman" w:hAnsi="Times New Roman"/>
          <w:szCs w:val="20"/>
        </w:rPr>
        <w:t>If a semi-static configured UL transmission overlaps with an SSB, down-select from the following options</w:t>
      </w:r>
    </w:p>
    <w:p w14:paraId="41901327" w14:textId="77777777" w:rsidR="00A44B28" w:rsidRDefault="00A44B28" w:rsidP="00A44B28">
      <w:pPr>
        <w:widowControl/>
        <w:numPr>
          <w:ilvl w:val="1"/>
          <w:numId w:val="20"/>
        </w:numPr>
        <w:jc w:val="left"/>
        <w:rPr>
          <w:rFonts w:ascii="Times New Roman" w:hAnsi="Times New Roman"/>
          <w:szCs w:val="20"/>
        </w:rPr>
      </w:pPr>
      <w:r>
        <w:rPr>
          <w:rFonts w:ascii="Times New Roman" w:hAnsi="Times New Roman"/>
          <w:szCs w:val="20"/>
        </w:rPr>
        <w:t>Option 1: Up to gNB configuration to avoid such collision and if it happens it is an error case</w:t>
      </w:r>
    </w:p>
    <w:p w14:paraId="4F3B8A05" w14:textId="77777777" w:rsidR="00A44B28" w:rsidRDefault="00A44B28" w:rsidP="00A44B28">
      <w:pPr>
        <w:widowControl/>
        <w:numPr>
          <w:ilvl w:val="1"/>
          <w:numId w:val="20"/>
        </w:numPr>
        <w:jc w:val="left"/>
        <w:rPr>
          <w:rFonts w:ascii="Times New Roman" w:hAnsi="Times New Roman"/>
          <w:szCs w:val="20"/>
        </w:rPr>
      </w:pPr>
      <w:r>
        <w:rPr>
          <w:rFonts w:ascii="Times New Roman" w:hAnsi="Times New Roman"/>
          <w:szCs w:val="20"/>
        </w:rPr>
        <w:t>Option 2: Reuse the existing collision handling principles of Rel-15/16 for NR TDD that SSB is prioritized over semi-static UL</w:t>
      </w:r>
    </w:p>
    <w:p w14:paraId="3A2ACD44" w14:textId="77777777" w:rsidR="00A44B28" w:rsidRDefault="00A44B28" w:rsidP="00A44B28">
      <w:pPr>
        <w:widowControl/>
        <w:numPr>
          <w:ilvl w:val="1"/>
          <w:numId w:val="20"/>
        </w:numPr>
        <w:jc w:val="left"/>
        <w:rPr>
          <w:rFonts w:ascii="Times New Roman" w:hAnsi="Times New Roman"/>
          <w:szCs w:val="20"/>
        </w:rPr>
      </w:pPr>
      <w:r>
        <w:rPr>
          <w:rFonts w:ascii="Times New Roman" w:hAnsi="Times New Roman"/>
          <w:szCs w:val="20"/>
        </w:rPr>
        <w:t>Option 3: Leave to UE implementation whether to receive the SSB or transmit the UL transmission</w:t>
      </w:r>
    </w:p>
    <w:p w14:paraId="17116F50" w14:textId="77777777" w:rsidR="00A44B28" w:rsidRDefault="00A44B28" w:rsidP="00A44B28">
      <w:pPr>
        <w:widowControl/>
        <w:numPr>
          <w:ilvl w:val="1"/>
          <w:numId w:val="20"/>
        </w:numPr>
        <w:jc w:val="left"/>
        <w:rPr>
          <w:rFonts w:ascii="Times New Roman" w:hAnsi="Times New Roman"/>
          <w:szCs w:val="20"/>
        </w:rPr>
      </w:pPr>
      <w:r>
        <w:rPr>
          <w:rFonts w:ascii="Times New Roman" w:hAnsi="Times New Roman"/>
          <w:szCs w:val="20"/>
        </w:rPr>
        <w:t>Other options are not precluded</w:t>
      </w:r>
    </w:p>
    <w:p w14:paraId="12E82017" w14:textId="77777777" w:rsidR="00A44B28" w:rsidRDefault="00A44B28" w:rsidP="00A44B28">
      <w:pPr>
        <w:widowControl/>
        <w:numPr>
          <w:ilvl w:val="0"/>
          <w:numId w:val="20"/>
        </w:numPr>
        <w:jc w:val="left"/>
        <w:rPr>
          <w:rFonts w:ascii="Times New Roman" w:hAnsi="Times New Roman"/>
          <w:szCs w:val="20"/>
        </w:rPr>
      </w:pPr>
      <w:r>
        <w:rPr>
          <w:rFonts w:ascii="Times New Roman" w:hAnsi="Times New Roman"/>
          <w:szCs w:val="20"/>
        </w:rPr>
        <w:t>FFS: whether/how to account for Tx/Rx switching time before and after the set of SSB symbols</w:t>
      </w:r>
    </w:p>
    <w:p w14:paraId="6E23C587" w14:textId="77777777" w:rsidR="00A44B28" w:rsidRDefault="00A44B28" w:rsidP="00A44B28">
      <w:pPr>
        <w:widowControl/>
        <w:numPr>
          <w:ilvl w:val="0"/>
          <w:numId w:val="20"/>
        </w:numPr>
        <w:jc w:val="left"/>
        <w:rPr>
          <w:rFonts w:ascii="Times New Roman" w:hAnsi="Times New Roman"/>
          <w:szCs w:val="20"/>
        </w:rPr>
      </w:pPr>
      <w:r>
        <w:rPr>
          <w:rFonts w:ascii="Times New Roman" w:hAnsi="Times New Roman"/>
          <w:szCs w:val="20"/>
        </w:rPr>
        <w:t>FFS: whether or not the semi-static configured UL transmission includes a valid RO</w:t>
      </w:r>
    </w:p>
    <w:p w14:paraId="5B8F4B6D" w14:textId="77777777" w:rsidR="00A44B28" w:rsidRPr="00A44B28" w:rsidRDefault="00A44B28" w:rsidP="00AB71E0">
      <w:pPr>
        <w:rPr>
          <w:rFonts w:ascii="Times New Roman" w:eastAsia="宋体" w:hAnsi="Times New Roman" w:cs="Times New Roman"/>
          <w:kern w:val="0"/>
          <w:szCs w:val="21"/>
        </w:rPr>
      </w:pPr>
    </w:p>
    <w:p w14:paraId="6D3585F0" w14:textId="15B044B7" w:rsidR="002A2FE1" w:rsidRPr="00154167" w:rsidRDefault="00B13F1E" w:rsidP="002A2FE1">
      <w:pPr>
        <w:pStyle w:val="2"/>
        <w:rPr>
          <w:rFonts w:cs="Arial"/>
        </w:rPr>
      </w:pPr>
      <w:r>
        <w:rPr>
          <w:rFonts w:cs="Arial"/>
          <w:lang w:eastAsia="zh-CN"/>
        </w:rPr>
        <w:t>S</w:t>
      </w:r>
      <w:r w:rsidR="002A2FE1">
        <w:rPr>
          <w:rFonts w:cs="Arial"/>
          <w:lang w:eastAsia="zh-CN"/>
        </w:rPr>
        <w:t>witching</w:t>
      </w:r>
      <w:r w:rsidR="00483087">
        <w:rPr>
          <w:rFonts w:cs="Arial"/>
          <w:lang w:eastAsia="zh-CN"/>
        </w:rPr>
        <w:t xml:space="preserve"> </w:t>
      </w:r>
      <w:r w:rsidR="002A2FE1">
        <w:rPr>
          <w:rFonts w:cs="Arial"/>
          <w:lang w:eastAsia="zh-CN"/>
        </w:rPr>
        <w:t>position</w:t>
      </w:r>
      <w:r w:rsidR="00B350B6">
        <w:rPr>
          <w:rFonts w:cs="Arial"/>
          <w:lang w:eastAsia="zh-CN"/>
        </w:rPr>
        <w:t xml:space="preserve"> and</w:t>
      </w:r>
      <w:r>
        <w:rPr>
          <w:rFonts w:cs="Arial"/>
          <w:lang w:eastAsia="zh-CN"/>
        </w:rPr>
        <w:t xml:space="preserve"> guard times</w:t>
      </w:r>
    </w:p>
    <w:p w14:paraId="6FD9D5E0" w14:textId="481BD147" w:rsidR="00BB74E5" w:rsidRDefault="00867901" w:rsidP="00AB71E0">
      <w:pPr>
        <w:rPr>
          <w:rFonts w:ascii="Times New Roman" w:hAnsi="Times New Roman"/>
          <w:szCs w:val="20"/>
        </w:rPr>
      </w:pPr>
      <w:r>
        <w:rPr>
          <w:rFonts w:ascii="Times New Roman" w:eastAsia="宋体" w:hAnsi="Times New Roman" w:cs="Times New Roman" w:hint="eastAsia"/>
          <w:kern w:val="0"/>
          <w:szCs w:val="21"/>
        </w:rPr>
        <w:t>I</w:t>
      </w:r>
      <w:r>
        <w:rPr>
          <w:rFonts w:ascii="Times New Roman" w:eastAsia="宋体" w:hAnsi="Times New Roman" w:cs="Times New Roman"/>
          <w:kern w:val="0"/>
          <w:szCs w:val="21"/>
        </w:rPr>
        <w:t xml:space="preserve">n our understanding, </w:t>
      </w:r>
      <w:r w:rsidR="00194669" w:rsidRPr="00194669">
        <w:rPr>
          <w:rFonts w:ascii="Times New Roman" w:eastAsia="宋体" w:hAnsi="Times New Roman" w:cs="Times New Roman"/>
          <w:kern w:val="0"/>
          <w:szCs w:val="21"/>
        </w:rPr>
        <w:t>no additional UE behavior for switching position determination is specified as compared to the existing specification</w:t>
      </w:r>
      <w:r w:rsidR="00194669">
        <w:rPr>
          <w:rFonts w:ascii="Times New Roman" w:eastAsia="宋体" w:hAnsi="Times New Roman" w:cs="Times New Roman"/>
          <w:kern w:val="0"/>
          <w:szCs w:val="21"/>
        </w:rPr>
        <w:t xml:space="preserve"> f</w:t>
      </w:r>
      <w:r w:rsidR="00194669" w:rsidRPr="00194669">
        <w:rPr>
          <w:rFonts w:ascii="Times New Roman" w:eastAsia="宋体" w:hAnsi="Times New Roman" w:cs="Times New Roman"/>
          <w:kern w:val="0"/>
          <w:szCs w:val="21"/>
        </w:rPr>
        <w:t>or HD-FDD</w:t>
      </w:r>
      <w:r w:rsidR="00B64138">
        <w:rPr>
          <w:rFonts w:ascii="Times New Roman" w:eastAsia="宋体" w:hAnsi="Times New Roman" w:cs="Times New Roman" w:hint="eastAsia"/>
          <w:kern w:val="0"/>
          <w:szCs w:val="21"/>
        </w:rPr>
        <w:t>,</w:t>
      </w:r>
      <w:r w:rsidR="00B64138">
        <w:rPr>
          <w:rFonts w:ascii="Times New Roman" w:eastAsia="宋体" w:hAnsi="Times New Roman" w:cs="Times New Roman"/>
          <w:kern w:val="0"/>
          <w:szCs w:val="21"/>
        </w:rPr>
        <w:t xml:space="preserve"> which was </w:t>
      </w:r>
      <w:r w:rsidR="005C6222" w:rsidRPr="005C6222">
        <w:rPr>
          <w:rFonts w:ascii="Times New Roman" w:eastAsia="宋体" w:hAnsi="Times New Roman" w:cs="Times New Roman"/>
          <w:kern w:val="0"/>
          <w:szCs w:val="21"/>
        </w:rPr>
        <w:t>described</w:t>
      </w:r>
      <w:r w:rsidR="005C6222">
        <w:rPr>
          <w:rFonts w:ascii="Times New Roman" w:eastAsia="宋体" w:hAnsi="Times New Roman" w:cs="Times New Roman"/>
          <w:kern w:val="0"/>
          <w:szCs w:val="21"/>
        </w:rPr>
        <w:t xml:space="preserve"> in the working assumption in last RAN1 meeting</w:t>
      </w:r>
      <w:r w:rsidR="00194669">
        <w:rPr>
          <w:rFonts w:ascii="Times New Roman" w:eastAsia="宋体" w:hAnsi="Times New Roman" w:cs="Times New Roman"/>
          <w:kern w:val="0"/>
          <w:szCs w:val="21"/>
        </w:rPr>
        <w:t>.</w:t>
      </w:r>
      <w:r w:rsidR="009075D4">
        <w:rPr>
          <w:rFonts w:ascii="Times New Roman" w:eastAsia="宋体" w:hAnsi="Times New Roman" w:cs="Times New Roman"/>
          <w:kern w:val="0"/>
          <w:szCs w:val="21"/>
        </w:rPr>
        <w:t xml:space="preserve"> </w:t>
      </w:r>
      <w:r w:rsidR="008D12E2">
        <w:rPr>
          <w:rFonts w:ascii="Times New Roman" w:eastAsia="宋体" w:hAnsi="Times New Roman" w:cs="Times New Roman"/>
          <w:kern w:val="0"/>
          <w:szCs w:val="21"/>
        </w:rPr>
        <w:t xml:space="preserve">We do not see any benefit to define new guard times </w:t>
      </w:r>
      <w:r w:rsidR="00C237F1">
        <w:rPr>
          <w:rFonts w:ascii="Times New Roman" w:eastAsia="宋体" w:hAnsi="Times New Roman" w:cs="Times New Roman"/>
          <w:kern w:val="0"/>
          <w:szCs w:val="21"/>
        </w:rPr>
        <w:t xml:space="preserve">in symbol units </w:t>
      </w:r>
      <w:r w:rsidR="008D12E2">
        <w:rPr>
          <w:rFonts w:ascii="Times New Roman" w:eastAsia="宋体" w:hAnsi="Times New Roman" w:cs="Times New Roman"/>
          <w:kern w:val="0"/>
          <w:szCs w:val="21"/>
        </w:rPr>
        <w:t xml:space="preserve">for HD-FDD. </w:t>
      </w:r>
      <w:r w:rsidR="00251A48">
        <w:rPr>
          <w:rFonts w:ascii="Times New Roman" w:eastAsia="宋体" w:hAnsi="Times New Roman" w:cs="Times New Roman"/>
          <w:kern w:val="0"/>
          <w:szCs w:val="21"/>
        </w:rPr>
        <w:t xml:space="preserve">Reusing </w:t>
      </w:r>
      <w:r w:rsidR="000D4F63">
        <w:rPr>
          <w:rFonts w:ascii="Times New Roman" w:eastAsia="宋体" w:hAnsi="Times New Roman" w:cs="Times New Roman"/>
          <w:kern w:val="0"/>
          <w:szCs w:val="21"/>
        </w:rPr>
        <w:t xml:space="preserve">the switching time of DL-to-UL and UL-to-DL for HD-FDD is enough, i,e,. </w:t>
      </w:r>
      <w:r w:rsidR="00251A48">
        <w:rPr>
          <w:rFonts w:ascii="Times New Roman" w:hAnsi="Times New Roman"/>
          <w:szCs w:val="20"/>
        </w:rPr>
        <w:t>N</w:t>
      </w:r>
      <w:r w:rsidR="00251A48">
        <w:rPr>
          <w:rFonts w:ascii="Times New Roman" w:hAnsi="Times New Roman"/>
          <w:szCs w:val="20"/>
          <w:vertAlign w:val="subscript"/>
        </w:rPr>
        <w:t xml:space="preserve">TX-RX </w:t>
      </w:r>
      <w:r w:rsidR="00251A48">
        <w:rPr>
          <w:rFonts w:ascii="Times New Roman" w:hAnsi="Times New Roman"/>
          <w:szCs w:val="20"/>
        </w:rPr>
        <w:t>and N</w:t>
      </w:r>
      <w:r w:rsidR="00251A48">
        <w:rPr>
          <w:rFonts w:ascii="Times New Roman" w:hAnsi="Times New Roman"/>
          <w:szCs w:val="20"/>
          <w:vertAlign w:val="subscript"/>
        </w:rPr>
        <w:t>RX-TX</w:t>
      </w:r>
      <w:r w:rsidR="00251A48">
        <w:rPr>
          <w:rFonts w:ascii="Times New Roman" w:eastAsia="宋体" w:hAnsi="Times New Roman" w:cs="Times New Roman"/>
          <w:kern w:val="0"/>
          <w:szCs w:val="21"/>
        </w:rPr>
        <w:t xml:space="preserve">. </w:t>
      </w:r>
      <w:r w:rsidR="00CA064F">
        <w:rPr>
          <w:rFonts w:ascii="Times New Roman" w:eastAsia="宋体" w:hAnsi="Times New Roman" w:cs="Times New Roman"/>
          <w:kern w:val="0"/>
          <w:szCs w:val="21"/>
        </w:rPr>
        <w:t>The number of</w:t>
      </w:r>
      <w:r w:rsidR="00251A48">
        <w:rPr>
          <w:rFonts w:ascii="Times New Roman" w:eastAsia="宋体" w:hAnsi="Times New Roman" w:cs="Times New Roman"/>
          <w:kern w:val="0"/>
          <w:szCs w:val="21"/>
        </w:rPr>
        <w:t xml:space="preserve"> </w:t>
      </w:r>
      <w:r w:rsidR="00251A48">
        <w:rPr>
          <w:rFonts w:ascii="Times New Roman" w:hAnsi="Times New Roman"/>
          <w:szCs w:val="20"/>
        </w:rPr>
        <w:t>N</w:t>
      </w:r>
      <w:r w:rsidR="00251A48">
        <w:rPr>
          <w:rFonts w:ascii="Times New Roman" w:hAnsi="Times New Roman"/>
          <w:szCs w:val="20"/>
          <w:vertAlign w:val="subscript"/>
        </w:rPr>
        <w:t xml:space="preserve">TX-RX </w:t>
      </w:r>
      <w:r w:rsidR="00251A48">
        <w:rPr>
          <w:rFonts w:ascii="Times New Roman" w:hAnsi="Times New Roman"/>
          <w:szCs w:val="20"/>
        </w:rPr>
        <w:t>and N</w:t>
      </w:r>
      <w:r w:rsidR="00251A48">
        <w:rPr>
          <w:rFonts w:ascii="Times New Roman" w:hAnsi="Times New Roman"/>
          <w:szCs w:val="20"/>
          <w:vertAlign w:val="subscript"/>
        </w:rPr>
        <w:t>RX-TX</w:t>
      </w:r>
      <w:r w:rsidR="00251A48">
        <w:rPr>
          <w:rFonts w:ascii="Times New Roman" w:hAnsi="Times New Roman"/>
          <w:szCs w:val="20"/>
        </w:rPr>
        <w:t xml:space="preserve"> </w:t>
      </w:r>
      <w:r w:rsidR="00CA064F">
        <w:rPr>
          <w:rFonts w:ascii="Times New Roman" w:hAnsi="Times New Roman"/>
          <w:szCs w:val="20"/>
        </w:rPr>
        <w:t xml:space="preserve">would be </w:t>
      </w:r>
      <w:r w:rsidR="00A35417">
        <w:rPr>
          <w:rFonts w:ascii="Times New Roman" w:hAnsi="Times New Roman"/>
          <w:szCs w:val="20"/>
        </w:rPr>
        <w:t>determined</w:t>
      </w:r>
      <w:r w:rsidR="00CA064F">
        <w:rPr>
          <w:rFonts w:ascii="Times New Roman" w:hAnsi="Times New Roman"/>
          <w:szCs w:val="20"/>
        </w:rPr>
        <w:t xml:space="preserve"> after RAN4 feedback.</w:t>
      </w:r>
    </w:p>
    <w:p w14:paraId="6E387B6A" w14:textId="77777777" w:rsidR="00204826" w:rsidRDefault="00204826" w:rsidP="00AB71E0">
      <w:pPr>
        <w:rPr>
          <w:rFonts w:ascii="Times New Roman" w:hAnsi="Times New Roman"/>
          <w:szCs w:val="20"/>
        </w:rPr>
      </w:pPr>
    </w:p>
    <w:p w14:paraId="129C66EE" w14:textId="3E487BC5" w:rsidR="00A44B28" w:rsidRDefault="009679D3" w:rsidP="00AB71E0">
      <w:pPr>
        <w:rPr>
          <w:rFonts w:ascii="Times New Roman" w:eastAsia="宋体" w:hAnsi="Times New Roman" w:cs="Times New Roman"/>
          <w:b/>
          <w:i/>
          <w:kern w:val="0"/>
          <w:szCs w:val="21"/>
          <w:lang w:eastAsia="en-US"/>
        </w:rPr>
      </w:pPr>
      <w:r w:rsidRPr="003C68CD">
        <w:rPr>
          <w:rFonts w:ascii="Times New Roman" w:eastAsia="宋体" w:hAnsi="Times New Roman" w:cs="Times New Roman"/>
          <w:b/>
          <w:i/>
          <w:kern w:val="0"/>
          <w:szCs w:val="21"/>
          <w:lang w:eastAsia="en-US"/>
        </w:rPr>
        <w:t xml:space="preserve">Proposal </w:t>
      </w:r>
      <w:r w:rsidR="00B404D5">
        <w:rPr>
          <w:rFonts w:ascii="Times New Roman" w:eastAsia="宋体" w:hAnsi="Times New Roman" w:cs="Times New Roman"/>
          <w:b/>
          <w:i/>
          <w:kern w:val="0"/>
          <w:szCs w:val="21"/>
          <w:lang w:eastAsia="en-US"/>
        </w:rPr>
        <w:t>1</w:t>
      </w:r>
      <w:r w:rsidRPr="003C68CD">
        <w:rPr>
          <w:rFonts w:ascii="Times New Roman" w:eastAsia="宋体" w:hAnsi="Times New Roman" w:cs="Times New Roman"/>
          <w:b/>
          <w:i/>
          <w:kern w:val="0"/>
          <w:szCs w:val="21"/>
          <w:lang w:eastAsia="en-US"/>
        </w:rPr>
        <w:t>:</w:t>
      </w:r>
      <w:r>
        <w:rPr>
          <w:rFonts w:ascii="Times New Roman" w:eastAsia="宋体" w:hAnsi="Times New Roman" w:cs="Times New Roman"/>
          <w:b/>
          <w:i/>
          <w:kern w:val="0"/>
          <w:szCs w:val="21"/>
          <w:lang w:eastAsia="en-US"/>
        </w:rPr>
        <w:t xml:space="preserve"> </w:t>
      </w:r>
      <w:r w:rsidRPr="009679D3">
        <w:rPr>
          <w:rFonts w:ascii="Times New Roman" w:eastAsia="宋体" w:hAnsi="Times New Roman" w:cs="Times New Roman"/>
          <w:b/>
          <w:i/>
          <w:kern w:val="0"/>
          <w:szCs w:val="21"/>
          <w:lang w:eastAsia="en-US"/>
        </w:rPr>
        <w:t xml:space="preserve">For HD-FDD, no additional UE behavior for switching position determination is specified as compared to the existing specification. </w:t>
      </w:r>
    </w:p>
    <w:p w14:paraId="4C5BDB69" w14:textId="77777777" w:rsidR="00B404D5" w:rsidRPr="00B914AE" w:rsidRDefault="00B404D5" w:rsidP="00B404D5">
      <w:pPr>
        <w:rPr>
          <w:rFonts w:ascii="Times New Roman" w:eastAsia="宋体" w:hAnsi="Times New Roman" w:cs="Times New Roman"/>
          <w:bCs/>
          <w:iCs/>
          <w:kern w:val="0"/>
          <w:szCs w:val="21"/>
          <w:lang w:eastAsia="en-US"/>
        </w:rPr>
      </w:pPr>
    </w:p>
    <w:p w14:paraId="65D79BE3" w14:textId="53C52BA9" w:rsidR="00B404D5" w:rsidRDefault="00B404D5" w:rsidP="00B404D5">
      <w:pPr>
        <w:rPr>
          <w:rFonts w:ascii="Times New Roman" w:eastAsia="宋体" w:hAnsi="Times New Roman" w:cs="Times New Roman"/>
          <w:b/>
          <w:i/>
          <w:kern w:val="0"/>
          <w:szCs w:val="21"/>
          <w:lang w:eastAsia="en-US"/>
        </w:rPr>
      </w:pPr>
      <w:r w:rsidRPr="003C68CD">
        <w:rPr>
          <w:rFonts w:ascii="Times New Roman" w:eastAsia="宋体" w:hAnsi="Times New Roman" w:cs="Times New Roman"/>
          <w:b/>
          <w:i/>
          <w:kern w:val="0"/>
          <w:szCs w:val="21"/>
          <w:lang w:eastAsia="en-US"/>
        </w:rPr>
        <w:t xml:space="preserve">Proposal </w:t>
      </w:r>
      <w:r>
        <w:rPr>
          <w:rFonts w:ascii="Times New Roman" w:eastAsia="宋体" w:hAnsi="Times New Roman" w:cs="Times New Roman"/>
          <w:b/>
          <w:i/>
          <w:kern w:val="0"/>
          <w:szCs w:val="21"/>
          <w:lang w:eastAsia="en-US"/>
        </w:rPr>
        <w:t>2</w:t>
      </w:r>
      <w:r w:rsidRPr="003C68CD">
        <w:rPr>
          <w:rFonts w:ascii="Times New Roman" w:eastAsia="宋体" w:hAnsi="Times New Roman" w:cs="Times New Roman"/>
          <w:b/>
          <w:i/>
          <w:kern w:val="0"/>
          <w:szCs w:val="21"/>
          <w:lang w:eastAsia="en-US"/>
        </w:rPr>
        <w:t>:</w:t>
      </w:r>
      <w:r>
        <w:rPr>
          <w:rFonts w:ascii="Times New Roman" w:eastAsia="宋体" w:hAnsi="Times New Roman" w:cs="Times New Roman"/>
          <w:b/>
          <w:i/>
          <w:kern w:val="0"/>
          <w:szCs w:val="21"/>
          <w:lang w:eastAsia="en-US"/>
        </w:rPr>
        <w:t xml:space="preserve"> </w:t>
      </w:r>
      <w:r w:rsidRPr="009679D3">
        <w:rPr>
          <w:rFonts w:ascii="Times New Roman" w:eastAsia="宋体" w:hAnsi="Times New Roman" w:cs="Times New Roman"/>
          <w:b/>
          <w:i/>
          <w:kern w:val="0"/>
          <w:szCs w:val="21"/>
          <w:lang w:eastAsia="en-US"/>
        </w:rPr>
        <w:t xml:space="preserve">For HD-FDD, no </w:t>
      </w:r>
      <w:r w:rsidR="004C5E47">
        <w:rPr>
          <w:rFonts w:ascii="Times New Roman" w:eastAsia="宋体" w:hAnsi="Times New Roman" w:cs="Times New Roman"/>
          <w:b/>
          <w:i/>
          <w:kern w:val="0"/>
          <w:szCs w:val="21"/>
          <w:lang w:eastAsia="en-US"/>
        </w:rPr>
        <w:t>new guard times in symbol units is defined</w:t>
      </w:r>
      <w:r w:rsidRPr="009679D3">
        <w:rPr>
          <w:rFonts w:ascii="Times New Roman" w:eastAsia="宋体" w:hAnsi="Times New Roman" w:cs="Times New Roman"/>
          <w:b/>
          <w:i/>
          <w:kern w:val="0"/>
          <w:szCs w:val="21"/>
          <w:lang w:eastAsia="en-US"/>
        </w:rPr>
        <w:t xml:space="preserve">. </w:t>
      </w:r>
    </w:p>
    <w:p w14:paraId="4EC923E3" w14:textId="1572A56B" w:rsidR="002A2FE1" w:rsidRPr="00B914AE" w:rsidRDefault="002A2FE1" w:rsidP="00CB1F88">
      <w:pPr>
        <w:rPr>
          <w:rFonts w:ascii="Times New Roman" w:eastAsia="宋体" w:hAnsi="Times New Roman" w:cs="Times New Roman"/>
          <w:bCs/>
          <w:iCs/>
          <w:kern w:val="0"/>
          <w:szCs w:val="21"/>
          <w:lang w:eastAsia="en-US"/>
        </w:rPr>
      </w:pPr>
    </w:p>
    <w:p w14:paraId="4D5B4B9C" w14:textId="4E89599D" w:rsidR="002A2FE1" w:rsidRPr="00154167" w:rsidRDefault="00FB5775" w:rsidP="002A2FE1">
      <w:pPr>
        <w:pStyle w:val="2"/>
        <w:rPr>
          <w:rFonts w:cs="Arial"/>
        </w:rPr>
      </w:pPr>
      <w:r>
        <w:rPr>
          <w:rFonts w:cs="Arial"/>
          <w:lang w:eastAsia="zh-CN"/>
        </w:rPr>
        <w:t xml:space="preserve">UE </w:t>
      </w:r>
      <w:r w:rsidR="00E23D7B" w:rsidRPr="00E23D7B">
        <w:rPr>
          <w:rFonts w:cs="Arial"/>
          <w:lang w:eastAsia="zh-CN"/>
        </w:rPr>
        <w:t xml:space="preserve">behavior </w:t>
      </w:r>
      <w:r w:rsidR="002B2D41">
        <w:rPr>
          <w:rFonts w:cs="Arial"/>
          <w:lang w:eastAsia="zh-CN"/>
        </w:rPr>
        <w:t>in</w:t>
      </w:r>
      <w:r w:rsidR="00BB5EE2">
        <w:rPr>
          <w:rFonts w:cs="Arial"/>
          <w:lang w:eastAsia="zh-CN"/>
        </w:rPr>
        <w:t xml:space="preserve"> </w:t>
      </w:r>
      <w:r w:rsidR="008B3421" w:rsidRPr="008B3421">
        <w:rPr>
          <w:rFonts w:cs="Arial"/>
          <w:lang w:eastAsia="zh-CN"/>
        </w:rPr>
        <w:t>UL</w:t>
      </w:r>
      <w:r>
        <w:rPr>
          <w:rFonts w:cs="Arial"/>
          <w:lang w:eastAsia="zh-CN"/>
        </w:rPr>
        <w:t>/</w:t>
      </w:r>
      <w:r w:rsidR="008B3421" w:rsidRPr="008B3421">
        <w:rPr>
          <w:rFonts w:cs="Arial"/>
          <w:lang w:eastAsia="zh-CN"/>
        </w:rPr>
        <w:t>DL collision handling</w:t>
      </w:r>
    </w:p>
    <w:p w14:paraId="16A0540C" w14:textId="6EC95B36" w:rsidR="008E2B82" w:rsidRDefault="00A56CEE" w:rsidP="00CB1F88">
      <w:pPr>
        <w:rPr>
          <w:rFonts w:ascii="Times New Roman" w:eastAsia="宋体" w:hAnsi="Times New Roman" w:cs="Times New Roman"/>
          <w:kern w:val="0"/>
          <w:szCs w:val="21"/>
        </w:rPr>
      </w:pPr>
      <w:r>
        <w:rPr>
          <w:rFonts w:ascii="Times New Roman" w:eastAsia="宋体" w:hAnsi="Times New Roman" w:cs="Times New Roman"/>
          <w:kern w:val="0"/>
          <w:szCs w:val="21"/>
          <w:lang w:val="en-GB"/>
        </w:rPr>
        <w:t xml:space="preserve">Regarding </w:t>
      </w:r>
      <w:r w:rsidR="00CB1F88" w:rsidRPr="00481393">
        <w:rPr>
          <w:rFonts w:ascii="Times New Roman" w:eastAsia="宋体" w:hAnsi="Times New Roman" w:cs="Times New Roman"/>
          <w:kern w:val="0"/>
          <w:szCs w:val="21"/>
        </w:rPr>
        <w:t xml:space="preserve">UE behavior in </w:t>
      </w:r>
      <w:r w:rsidR="00E1256F">
        <w:rPr>
          <w:rFonts w:ascii="Times New Roman" w:eastAsia="宋体" w:hAnsi="Times New Roman" w:cs="Times New Roman" w:hint="eastAsia"/>
          <w:kern w:val="0"/>
          <w:szCs w:val="21"/>
        </w:rPr>
        <w:t>U</w:t>
      </w:r>
      <w:r w:rsidR="00CB1F88" w:rsidRPr="00481393">
        <w:rPr>
          <w:rFonts w:ascii="Times New Roman" w:eastAsia="宋体" w:hAnsi="Times New Roman" w:cs="Times New Roman"/>
          <w:kern w:val="0"/>
          <w:szCs w:val="21"/>
        </w:rPr>
        <w:t>L/</w:t>
      </w:r>
      <w:r w:rsidR="00E1256F">
        <w:rPr>
          <w:rFonts w:ascii="Times New Roman" w:eastAsia="宋体" w:hAnsi="Times New Roman" w:cs="Times New Roman"/>
          <w:kern w:val="0"/>
          <w:szCs w:val="21"/>
        </w:rPr>
        <w:t>D</w:t>
      </w:r>
      <w:r w:rsidR="00CB1F88" w:rsidRPr="00481393">
        <w:rPr>
          <w:rFonts w:ascii="Times New Roman" w:eastAsia="宋体" w:hAnsi="Times New Roman" w:cs="Times New Roman"/>
          <w:kern w:val="0"/>
          <w:szCs w:val="21"/>
        </w:rPr>
        <w:t>L collision</w:t>
      </w:r>
      <w:r w:rsidR="002B2D41">
        <w:rPr>
          <w:rFonts w:ascii="Times New Roman" w:eastAsia="宋体" w:hAnsi="Times New Roman" w:cs="Times New Roman"/>
          <w:kern w:val="0"/>
          <w:szCs w:val="21"/>
        </w:rPr>
        <w:t xml:space="preserve"> handling</w:t>
      </w:r>
      <w:r>
        <w:rPr>
          <w:rFonts w:ascii="Times New Roman" w:eastAsia="宋体" w:hAnsi="Times New Roman" w:cs="Times New Roman"/>
          <w:kern w:val="0"/>
          <w:szCs w:val="21"/>
        </w:rPr>
        <w:t>, i</w:t>
      </w:r>
      <w:r w:rsidR="00CB1F88">
        <w:rPr>
          <w:rFonts w:ascii="Times New Roman" w:eastAsia="宋体" w:hAnsi="Times New Roman" w:cs="Times New Roman"/>
          <w:kern w:val="0"/>
          <w:szCs w:val="21"/>
        </w:rPr>
        <w:t xml:space="preserve">n our perspective, reusing the existing UE behavior in handling </w:t>
      </w:r>
      <w:r w:rsidR="00E1256F">
        <w:rPr>
          <w:rFonts w:ascii="Times New Roman" w:eastAsia="宋体" w:hAnsi="Times New Roman" w:cs="Times New Roman"/>
          <w:kern w:val="0"/>
          <w:szCs w:val="21"/>
        </w:rPr>
        <w:t>U</w:t>
      </w:r>
      <w:r w:rsidR="00CB1F88">
        <w:rPr>
          <w:rFonts w:ascii="Times New Roman" w:eastAsia="宋体" w:hAnsi="Times New Roman" w:cs="Times New Roman"/>
          <w:kern w:val="0"/>
          <w:szCs w:val="21"/>
        </w:rPr>
        <w:t>L/</w:t>
      </w:r>
      <w:r w:rsidR="00E1256F">
        <w:rPr>
          <w:rFonts w:ascii="Times New Roman" w:eastAsia="宋体" w:hAnsi="Times New Roman" w:cs="Times New Roman"/>
          <w:kern w:val="0"/>
          <w:szCs w:val="21"/>
        </w:rPr>
        <w:t>D</w:t>
      </w:r>
      <w:r w:rsidR="00CB1F88">
        <w:rPr>
          <w:rFonts w:ascii="Times New Roman" w:eastAsia="宋体" w:hAnsi="Times New Roman" w:cs="Times New Roman"/>
          <w:kern w:val="0"/>
          <w:szCs w:val="21"/>
        </w:rPr>
        <w:t xml:space="preserve">L collision of non-full duplex for RedCap UEs can be a baseline. Other potential or necessary solutions for avoiding reducing performance of HD-FDD type A operation for RedCap UEs are not precluded. </w:t>
      </w:r>
    </w:p>
    <w:p w14:paraId="271BE830" w14:textId="77777777" w:rsidR="00731433" w:rsidRDefault="00731433" w:rsidP="00CB1F88">
      <w:pPr>
        <w:rPr>
          <w:rFonts w:ascii="Times New Roman" w:eastAsia="宋体" w:hAnsi="Times New Roman" w:cs="Times New Roman"/>
          <w:kern w:val="0"/>
          <w:szCs w:val="21"/>
        </w:rPr>
      </w:pPr>
    </w:p>
    <w:p w14:paraId="4C87DA50" w14:textId="0C6B949D" w:rsidR="00C97E79" w:rsidRDefault="00331F60" w:rsidP="00CB1F88">
      <w:pPr>
        <w:rPr>
          <w:rFonts w:ascii="Times New Roman" w:eastAsia="宋体" w:hAnsi="Times New Roman" w:cs="Times New Roman"/>
          <w:kern w:val="0"/>
          <w:szCs w:val="21"/>
        </w:rPr>
      </w:pPr>
      <w:r>
        <w:rPr>
          <w:rFonts w:ascii="Times New Roman" w:eastAsia="宋体" w:hAnsi="Times New Roman" w:cs="Times New Roman" w:hint="eastAsia"/>
          <w:kern w:val="0"/>
          <w:szCs w:val="21"/>
        </w:rPr>
        <w:t>F</w:t>
      </w:r>
      <w:r>
        <w:rPr>
          <w:rFonts w:ascii="Times New Roman" w:eastAsia="宋体" w:hAnsi="Times New Roman" w:cs="Times New Roman"/>
          <w:kern w:val="0"/>
          <w:szCs w:val="21"/>
        </w:rPr>
        <w:t xml:space="preserve">or case 3, </w:t>
      </w:r>
      <w:r w:rsidR="00AD61BF">
        <w:rPr>
          <w:rFonts w:ascii="Times New Roman" w:eastAsia="宋体" w:hAnsi="Times New Roman" w:cs="Times New Roman"/>
          <w:kern w:val="0"/>
          <w:szCs w:val="21"/>
        </w:rPr>
        <w:t>s</w:t>
      </w:r>
      <w:r w:rsidR="00AD61BF" w:rsidRPr="00AD61BF">
        <w:rPr>
          <w:rFonts w:ascii="Times New Roman" w:eastAsia="宋体" w:hAnsi="Times New Roman" w:cs="Times New Roman"/>
          <w:kern w:val="0"/>
          <w:szCs w:val="21"/>
        </w:rPr>
        <w:t>emi-statically configured DL reception vs. semi-statically configured UL transmission</w:t>
      </w:r>
      <w:r w:rsidR="00AD61BF">
        <w:rPr>
          <w:rFonts w:ascii="Times New Roman" w:eastAsia="宋体" w:hAnsi="Times New Roman" w:cs="Times New Roman"/>
          <w:kern w:val="0"/>
          <w:szCs w:val="21"/>
        </w:rPr>
        <w:t xml:space="preserve">, </w:t>
      </w:r>
      <w:r w:rsidR="00996725">
        <w:rPr>
          <w:rFonts w:ascii="Times New Roman" w:eastAsia="宋体" w:hAnsi="Times New Roman" w:cs="Times New Roman"/>
          <w:kern w:val="0"/>
          <w:szCs w:val="21"/>
        </w:rPr>
        <w:t xml:space="preserve">we think it could rely on gNB </w:t>
      </w:r>
      <w:r w:rsidR="00B544E6">
        <w:rPr>
          <w:rFonts w:ascii="Times New Roman" w:eastAsia="宋体" w:hAnsi="Times New Roman" w:cs="Times New Roman"/>
          <w:kern w:val="0"/>
          <w:szCs w:val="21"/>
        </w:rPr>
        <w:t>i</w:t>
      </w:r>
      <w:r w:rsidR="00996725">
        <w:rPr>
          <w:rFonts w:ascii="Times New Roman" w:eastAsia="宋体" w:hAnsi="Times New Roman" w:cs="Times New Roman"/>
          <w:kern w:val="0"/>
          <w:szCs w:val="21"/>
        </w:rPr>
        <w:t>mplementation</w:t>
      </w:r>
      <w:r w:rsidR="000D5895">
        <w:rPr>
          <w:rFonts w:ascii="Times New Roman" w:eastAsia="宋体" w:hAnsi="Times New Roman" w:cs="Times New Roman"/>
          <w:kern w:val="0"/>
          <w:szCs w:val="21"/>
        </w:rPr>
        <w:t xml:space="preserve"> </w:t>
      </w:r>
      <w:r w:rsidR="00C97E79">
        <w:rPr>
          <w:rFonts w:ascii="Times New Roman" w:eastAsia="宋体" w:hAnsi="Times New Roman" w:cs="Times New Roman"/>
          <w:kern w:val="0"/>
          <w:szCs w:val="21"/>
        </w:rPr>
        <w:t xml:space="preserve">for most scenarios </w:t>
      </w:r>
      <w:r w:rsidR="00235ACE">
        <w:rPr>
          <w:rFonts w:ascii="Times New Roman" w:eastAsia="宋体" w:hAnsi="Times New Roman" w:cs="Times New Roman"/>
          <w:kern w:val="0"/>
          <w:szCs w:val="21"/>
        </w:rPr>
        <w:t>e</w:t>
      </w:r>
      <w:r w:rsidR="00C97E79">
        <w:rPr>
          <w:rFonts w:ascii="Times New Roman" w:eastAsia="宋体" w:hAnsi="Times New Roman" w:cs="Times New Roman"/>
          <w:kern w:val="0"/>
          <w:szCs w:val="21"/>
        </w:rPr>
        <w:t xml:space="preserve">xcept </w:t>
      </w:r>
      <w:r w:rsidR="00FE4572">
        <w:rPr>
          <w:rFonts w:ascii="Times New Roman" w:eastAsia="宋体" w:hAnsi="Times New Roman" w:cs="Times New Roman"/>
          <w:kern w:val="0"/>
          <w:szCs w:val="21"/>
        </w:rPr>
        <w:t xml:space="preserve">the case of </w:t>
      </w:r>
      <w:r w:rsidR="00FE4572" w:rsidRPr="00FE4572">
        <w:rPr>
          <w:rFonts w:ascii="Times New Roman" w:eastAsia="宋体" w:hAnsi="Times New Roman" w:cs="Times New Roman"/>
          <w:kern w:val="0"/>
          <w:szCs w:val="21"/>
        </w:rPr>
        <w:t>cell-specifically configured DL reception vs. cell-specifically configured UL transmission</w:t>
      </w:r>
      <w:r w:rsidR="00380E41">
        <w:rPr>
          <w:rFonts w:ascii="Times New Roman" w:eastAsia="宋体" w:hAnsi="Times New Roman" w:cs="Times New Roman"/>
          <w:kern w:val="0"/>
          <w:szCs w:val="21"/>
        </w:rPr>
        <w:t>.</w:t>
      </w:r>
      <w:r w:rsidR="004E35C1">
        <w:rPr>
          <w:rFonts w:ascii="Times New Roman" w:eastAsia="宋体" w:hAnsi="Times New Roman" w:cs="Times New Roman"/>
          <w:kern w:val="0"/>
          <w:szCs w:val="21"/>
        </w:rPr>
        <w:t xml:space="preserve"> </w:t>
      </w:r>
      <w:r w:rsidR="00887CA0">
        <w:rPr>
          <w:rFonts w:ascii="Times New Roman" w:eastAsia="宋体" w:hAnsi="Times New Roman" w:cs="Times New Roman"/>
          <w:kern w:val="0"/>
          <w:szCs w:val="21"/>
        </w:rPr>
        <w:t>If it is just up to gNB implementation</w:t>
      </w:r>
      <w:r w:rsidR="00333C8E">
        <w:rPr>
          <w:rFonts w:ascii="Times New Roman" w:eastAsia="宋体" w:hAnsi="Times New Roman" w:cs="Times New Roman"/>
          <w:kern w:val="0"/>
          <w:szCs w:val="21"/>
        </w:rPr>
        <w:t xml:space="preserve"> </w:t>
      </w:r>
      <w:r w:rsidR="00887CA0">
        <w:rPr>
          <w:rFonts w:ascii="Times New Roman" w:eastAsia="宋体" w:hAnsi="Times New Roman" w:cs="Times New Roman"/>
          <w:kern w:val="0"/>
          <w:szCs w:val="21"/>
        </w:rPr>
        <w:t>in this special case, it would result in performance degradation</w:t>
      </w:r>
      <w:r w:rsidR="00333C8E">
        <w:rPr>
          <w:rFonts w:ascii="Times New Roman" w:eastAsia="宋体" w:hAnsi="Times New Roman" w:cs="Times New Roman"/>
          <w:kern w:val="0"/>
          <w:szCs w:val="21"/>
        </w:rPr>
        <w:t xml:space="preserve"> when FD-FDD and HD-FDD UEs co-exist</w:t>
      </w:r>
      <w:r w:rsidR="00C0230F">
        <w:rPr>
          <w:rFonts w:ascii="Times New Roman" w:eastAsia="宋体" w:hAnsi="Times New Roman" w:cs="Times New Roman"/>
          <w:kern w:val="0"/>
          <w:szCs w:val="21"/>
        </w:rPr>
        <w:t xml:space="preserve"> in the same cell</w:t>
      </w:r>
      <w:r w:rsidR="00887CA0">
        <w:rPr>
          <w:rFonts w:ascii="Times New Roman" w:eastAsia="宋体" w:hAnsi="Times New Roman" w:cs="Times New Roman"/>
          <w:kern w:val="0"/>
          <w:szCs w:val="21"/>
        </w:rPr>
        <w:t xml:space="preserve">. </w:t>
      </w:r>
      <w:r w:rsidR="0033486E">
        <w:rPr>
          <w:rFonts w:ascii="Times New Roman" w:eastAsia="宋体" w:hAnsi="Times New Roman" w:cs="Times New Roman"/>
          <w:kern w:val="0"/>
          <w:szCs w:val="21"/>
        </w:rPr>
        <w:t>S</w:t>
      </w:r>
      <w:r w:rsidR="00A66CBB">
        <w:rPr>
          <w:rFonts w:ascii="Times New Roman" w:eastAsia="宋体" w:hAnsi="Times New Roman" w:cs="Times New Roman"/>
          <w:kern w:val="0"/>
          <w:szCs w:val="21"/>
        </w:rPr>
        <w:t xml:space="preserve">pecify UE behavior in collision handling in case 3 </w:t>
      </w:r>
      <w:r w:rsidR="00D4103D">
        <w:rPr>
          <w:rFonts w:ascii="Times New Roman" w:eastAsia="宋体" w:hAnsi="Times New Roman" w:cs="Times New Roman"/>
          <w:kern w:val="0"/>
          <w:szCs w:val="21"/>
        </w:rPr>
        <w:t xml:space="preserve">is benefit for making decisions on </w:t>
      </w:r>
      <w:r w:rsidR="00755F50">
        <w:rPr>
          <w:rFonts w:ascii="Times New Roman" w:eastAsia="宋体" w:hAnsi="Times New Roman" w:cs="Times New Roman"/>
          <w:kern w:val="0"/>
          <w:szCs w:val="21"/>
        </w:rPr>
        <w:t xml:space="preserve">other collision </w:t>
      </w:r>
      <w:r w:rsidR="00A66CBB">
        <w:rPr>
          <w:rFonts w:ascii="Times New Roman" w:eastAsia="宋体" w:hAnsi="Times New Roman" w:cs="Times New Roman"/>
          <w:kern w:val="0"/>
          <w:szCs w:val="21"/>
        </w:rPr>
        <w:t>case</w:t>
      </w:r>
      <w:r w:rsidR="00755F50">
        <w:rPr>
          <w:rFonts w:ascii="Times New Roman" w:eastAsia="宋体" w:hAnsi="Times New Roman" w:cs="Times New Roman"/>
          <w:kern w:val="0"/>
          <w:szCs w:val="21"/>
        </w:rPr>
        <w:t xml:space="preserve">s to avoid </w:t>
      </w:r>
      <w:r w:rsidR="00755F50" w:rsidRPr="00755F50">
        <w:rPr>
          <w:rFonts w:ascii="Times New Roman" w:eastAsia="宋体" w:hAnsi="Times New Roman" w:cs="Times New Roman"/>
          <w:kern w:val="0"/>
          <w:szCs w:val="21"/>
        </w:rPr>
        <w:t>contradiction</w:t>
      </w:r>
      <w:r w:rsidR="00A66CBB">
        <w:rPr>
          <w:rFonts w:ascii="Times New Roman" w:eastAsia="宋体" w:hAnsi="Times New Roman" w:cs="Times New Roman"/>
          <w:kern w:val="0"/>
          <w:szCs w:val="21"/>
        </w:rPr>
        <w:t xml:space="preserve">. </w:t>
      </w:r>
      <w:r w:rsidR="0055214B">
        <w:rPr>
          <w:rFonts w:ascii="Times New Roman" w:eastAsia="宋体" w:hAnsi="Times New Roman" w:cs="Times New Roman"/>
          <w:kern w:val="0"/>
          <w:szCs w:val="21"/>
        </w:rPr>
        <w:t xml:space="preserve">In our understanding, </w:t>
      </w:r>
      <w:r w:rsidR="0055214B" w:rsidRPr="00FE4572">
        <w:rPr>
          <w:rFonts w:ascii="Times New Roman" w:eastAsia="宋体" w:hAnsi="Times New Roman" w:cs="Times New Roman"/>
          <w:kern w:val="0"/>
          <w:szCs w:val="21"/>
        </w:rPr>
        <w:t>cell-specifically configured DL reception</w:t>
      </w:r>
      <w:r w:rsidR="0055214B">
        <w:rPr>
          <w:rFonts w:ascii="Times New Roman" w:eastAsia="宋体" w:hAnsi="Times New Roman" w:cs="Times New Roman"/>
          <w:kern w:val="0"/>
          <w:szCs w:val="21"/>
        </w:rPr>
        <w:t xml:space="preserve"> </w:t>
      </w:r>
      <w:r w:rsidR="00C57FB1">
        <w:rPr>
          <w:rFonts w:ascii="Times New Roman" w:eastAsia="宋体" w:hAnsi="Times New Roman" w:cs="Times New Roman"/>
          <w:kern w:val="0"/>
          <w:szCs w:val="21"/>
        </w:rPr>
        <w:t>can</w:t>
      </w:r>
      <w:r w:rsidR="0055214B">
        <w:rPr>
          <w:rFonts w:ascii="Times New Roman" w:eastAsia="宋体" w:hAnsi="Times New Roman" w:cs="Times New Roman"/>
          <w:kern w:val="0"/>
          <w:szCs w:val="21"/>
        </w:rPr>
        <w:t xml:space="preserve"> be </w:t>
      </w:r>
      <w:r w:rsidR="0055214B" w:rsidRPr="0055214B">
        <w:rPr>
          <w:rFonts w:ascii="Times New Roman" w:eastAsia="宋体" w:hAnsi="Times New Roman" w:cs="Times New Roman"/>
          <w:kern w:val="0"/>
          <w:szCs w:val="21"/>
        </w:rPr>
        <w:t xml:space="preserve">prioritized over </w:t>
      </w:r>
      <w:r w:rsidR="0055214B" w:rsidRPr="00FE4572">
        <w:rPr>
          <w:rFonts w:ascii="Times New Roman" w:eastAsia="宋体" w:hAnsi="Times New Roman" w:cs="Times New Roman"/>
          <w:kern w:val="0"/>
          <w:szCs w:val="21"/>
        </w:rPr>
        <w:t>cell-specifically configured UL transmission</w:t>
      </w:r>
      <w:r w:rsidR="00532C46">
        <w:rPr>
          <w:rFonts w:ascii="Times New Roman" w:eastAsia="宋体" w:hAnsi="Times New Roman" w:cs="Times New Roman"/>
          <w:kern w:val="0"/>
          <w:szCs w:val="21"/>
        </w:rPr>
        <w:t xml:space="preserve"> if needed.</w:t>
      </w:r>
    </w:p>
    <w:p w14:paraId="7FEDC711" w14:textId="77777777" w:rsidR="00FD0C23" w:rsidRDefault="00FD0C23" w:rsidP="00CB1F88">
      <w:pPr>
        <w:rPr>
          <w:rFonts w:ascii="Times New Roman" w:eastAsia="宋体" w:hAnsi="Times New Roman" w:cs="Times New Roman"/>
          <w:b/>
          <w:i/>
          <w:kern w:val="0"/>
          <w:szCs w:val="21"/>
          <w:lang w:eastAsia="en-US"/>
        </w:rPr>
      </w:pPr>
    </w:p>
    <w:p w14:paraId="033FA28E" w14:textId="7BA2F019" w:rsidR="00FD0C23" w:rsidRPr="00FD0C23" w:rsidRDefault="00FD0C23" w:rsidP="00FD0C23">
      <w:pPr>
        <w:rPr>
          <w:rFonts w:ascii="Times New Roman" w:eastAsia="宋体" w:hAnsi="Times New Roman" w:cs="Times New Roman"/>
          <w:b/>
          <w:i/>
          <w:kern w:val="0"/>
          <w:szCs w:val="21"/>
          <w:lang w:eastAsia="en-US"/>
        </w:rPr>
      </w:pPr>
      <w:r w:rsidRPr="003C68CD">
        <w:rPr>
          <w:rFonts w:ascii="Times New Roman" w:eastAsia="宋体" w:hAnsi="Times New Roman" w:cs="Times New Roman"/>
          <w:b/>
          <w:i/>
          <w:kern w:val="0"/>
          <w:szCs w:val="21"/>
          <w:lang w:eastAsia="en-US"/>
        </w:rPr>
        <w:t xml:space="preserve">Proposal </w:t>
      </w:r>
      <w:r>
        <w:rPr>
          <w:rFonts w:ascii="Times New Roman" w:eastAsia="宋体" w:hAnsi="Times New Roman" w:cs="Times New Roman"/>
          <w:b/>
          <w:i/>
          <w:kern w:val="0"/>
          <w:szCs w:val="21"/>
          <w:lang w:eastAsia="en-US"/>
        </w:rPr>
        <w:t>3</w:t>
      </w:r>
      <w:r w:rsidRPr="003C68CD">
        <w:rPr>
          <w:rFonts w:ascii="Times New Roman" w:eastAsia="宋体" w:hAnsi="Times New Roman" w:cs="Times New Roman"/>
          <w:b/>
          <w:i/>
          <w:kern w:val="0"/>
          <w:szCs w:val="21"/>
          <w:lang w:eastAsia="en-US"/>
        </w:rPr>
        <w:t>:</w:t>
      </w:r>
      <w:r w:rsidRPr="00FD0C23">
        <w:rPr>
          <w:rFonts w:ascii="Times New Roman" w:eastAsia="宋体" w:hAnsi="Times New Roman" w:cs="Times New Roman" w:hint="eastAsia"/>
          <w:b/>
          <w:i/>
          <w:kern w:val="0"/>
          <w:szCs w:val="21"/>
          <w:lang w:eastAsia="en-US"/>
        </w:rPr>
        <w:t xml:space="preserve"> </w:t>
      </w:r>
      <w:r w:rsidRPr="00FD0C23">
        <w:rPr>
          <w:rFonts w:ascii="Times New Roman" w:eastAsia="宋体" w:hAnsi="Times New Roman" w:cs="Times New Roman"/>
          <w:b/>
          <w:i/>
          <w:kern w:val="0"/>
          <w:szCs w:val="21"/>
          <w:lang w:eastAsia="en-US"/>
        </w:rPr>
        <w:t>For Case 3, semi-statically configured DL reception vs. semi-statically configured UL transmission</w:t>
      </w:r>
    </w:p>
    <w:p w14:paraId="16F22D61" w14:textId="055ACE04" w:rsidR="00FD0C23" w:rsidRPr="00FD0C23" w:rsidRDefault="00FD0C23" w:rsidP="00FD0C23">
      <w:pPr>
        <w:widowControl/>
        <w:numPr>
          <w:ilvl w:val="0"/>
          <w:numId w:val="20"/>
        </w:numPr>
        <w:spacing w:line="252" w:lineRule="auto"/>
        <w:jc w:val="left"/>
        <w:rPr>
          <w:rFonts w:ascii="Times New Roman" w:eastAsia="Times New Roman" w:hAnsi="Times New Roman"/>
          <w:b/>
          <w:bCs/>
          <w:i/>
          <w:iCs/>
          <w:szCs w:val="20"/>
        </w:rPr>
      </w:pPr>
      <w:r w:rsidRPr="00FD0C23">
        <w:rPr>
          <w:rFonts w:ascii="Times New Roman" w:eastAsia="Times New Roman" w:hAnsi="Times New Roman"/>
          <w:b/>
          <w:bCs/>
          <w:i/>
          <w:iCs/>
          <w:szCs w:val="20"/>
        </w:rPr>
        <w:t>C</w:t>
      </w:r>
      <w:r w:rsidR="008803C7" w:rsidRPr="008803C7">
        <w:rPr>
          <w:rFonts w:ascii="Times New Roman" w:eastAsia="Times New Roman" w:hAnsi="Times New Roman"/>
          <w:b/>
          <w:bCs/>
          <w:i/>
          <w:iCs/>
          <w:szCs w:val="20"/>
        </w:rPr>
        <w:t>ell-specifically configured DL reception can be prioritized over cell-specifically configured UL transmission if needed.</w:t>
      </w:r>
    </w:p>
    <w:p w14:paraId="61F8075F" w14:textId="77777777" w:rsidR="00FD0C23" w:rsidRPr="00FD0C23" w:rsidRDefault="00FD0C23" w:rsidP="00CB1F88">
      <w:pPr>
        <w:rPr>
          <w:rFonts w:ascii="Times New Roman" w:eastAsia="宋体" w:hAnsi="Times New Roman" w:cs="Times New Roman"/>
          <w:kern w:val="0"/>
          <w:szCs w:val="21"/>
        </w:rPr>
      </w:pPr>
    </w:p>
    <w:p w14:paraId="2B309481" w14:textId="67824995" w:rsidR="00E21F33" w:rsidRDefault="00291750" w:rsidP="00E21F33">
      <w:pPr>
        <w:rPr>
          <w:rFonts w:ascii="Times New Roman" w:hAnsi="Times New Roman"/>
          <w:szCs w:val="20"/>
        </w:rPr>
      </w:pPr>
      <w:r>
        <w:rPr>
          <w:rFonts w:ascii="Times New Roman" w:eastAsia="宋体" w:hAnsi="Times New Roman" w:cs="Times New Roman" w:hint="eastAsia"/>
          <w:kern w:val="0"/>
          <w:szCs w:val="21"/>
        </w:rPr>
        <w:t>F</w:t>
      </w:r>
      <w:r>
        <w:rPr>
          <w:rFonts w:ascii="Times New Roman" w:eastAsia="宋体" w:hAnsi="Times New Roman" w:cs="Times New Roman"/>
          <w:kern w:val="0"/>
          <w:szCs w:val="21"/>
        </w:rPr>
        <w:t xml:space="preserve">or case 5, </w:t>
      </w:r>
      <w:r w:rsidR="00911DBD">
        <w:rPr>
          <w:rFonts w:ascii="Times New Roman" w:eastAsia="宋体" w:hAnsi="Times New Roman" w:cs="Times New Roman"/>
          <w:kern w:val="0"/>
          <w:szCs w:val="21"/>
        </w:rPr>
        <w:t xml:space="preserve">when </w:t>
      </w:r>
      <w:r w:rsidR="00B273A0">
        <w:rPr>
          <w:rFonts w:ascii="Times New Roman" w:hAnsi="Times New Roman"/>
          <w:szCs w:val="20"/>
        </w:rPr>
        <w:t>dynamically scheduled</w:t>
      </w:r>
      <w:r w:rsidR="00856131">
        <w:rPr>
          <w:rFonts w:ascii="Times New Roman" w:hAnsi="Times New Roman"/>
          <w:szCs w:val="20"/>
        </w:rPr>
        <w:t xml:space="preserve"> </w:t>
      </w:r>
      <w:r w:rsidR="00911DBD">
        <w:rPr>
          <w:rFonts w:ascii="Times New Roman" w:hAnsi="Times New Roman"/>
          <w:szCs w:val="20"/>
        </w:rPr>
        <w:t>UL transmission overlaps with an SSB</w:t>
      </w:r>
      <w:r w:rsidR="003D5FA6">
        <w:rPr>
          <w:rFonts w:ascii="Times New Roman" w:hAnsi="Times New Roman"/>
          <w:szCs w:val="20"/>
        </w:rPr>
        <w:t xml:space="preserve">, </w:t>
      </w:r>
      <w:r w:rsidR="00C87F22">
        <w:rPr>
          <w:rFonts w:ascii="Times New Roman" w:hAnsi="Times New Roman"/>
          <w:szCs w:val="20"/>
        </w:rPr>
        <w:t xml:space="preserve">we prefer to support Option </w:t>
      </w:r>
      <w:r w:rsidR="00755F50">
        <w:rPr>
          <w:rFonts w:ascii="Times New Roman" w:hAnsi="Times New Roman"/>
          <w:szCs w:val="20"/>
        </w:rPr>
        <w:t>1</w:t>
      </w:r>
      <w:r w:rsidR="00953FD6">
        <w:rPr>
          <w:rFonts w:ascii="Times New Roman" w:hAnsi="Times New Roman"/>
          <w:szCs w:val="20"/>
        </w:rPr>
        <w:t xml:space="preserve"> that </w:t>
      </w:r>
      <w:r w:rsidR="00755F50">
        <w:rPr>
          <w:rFonts w:ascii="Times New Roman" w:hAnsi="Times New Roman"/>
          <w:szCs w:val="20"/>
        </w:rPr>
        <w:t>dynamic UL is prioritized over SSB</w:t>
      </w:r>
      <w:r w:rsidR="00953FD6">
        <w:rPr>
          <w:rFonts w:ascii="Times New Roman" w:hAnsi="Times New Roman"/>
          <w:szCs w:val="20"/>
        </w:rPr>
        <w:t xml:space="preserve"> followed by </w:t>
      </w:r>
      <w:r w:rsidR="009022C0">
        <w:rPr>
          <w:rFonts w:ascii="Times New Roman" w:hAnsi="Times New Roman"/>
          <w:szCs w:val="20"/>
        </w:rPr>
        <w:t xml:space="preserve">the same handling </w:t>
      </w:r>
      <w:r w:rsidR="00E55AF4">
        <w:rPr>
          <w:rFonts w:ascii="Times New Roman" w:hAnsi="Times New Roman"/>
          <w:szCs w:val="20"/>
        </w:rPr>
        <w:t xml:space="preserve">principles </w:t>
      </w:r>
      <w:r w:rsidR="009022C0">
        <w:rPr>
          <w:rFonts w:ascii="Times New Roman" w:hAnsi="Times New Roman"/>
          <w:szCs w:val="20"/>
        </w:rPr>
        <w:t xml:space="preserve">in </w:t>
      </w:r>
      <w:r w:rsidR="00953FD6">
        <w:rPr>
          <w:rFonts w:ascii="Times New Roman" w:hAnsi="Times New Roman"/>
          <w:szCs w:val="20"/>
        </w:rPr>
        <w:t>case 2.</w:t>
      </w:r>
      <w:r w:rsidR="002D2525">
        <w:rPr>
          <w:rFonts w:ascii="Times New Roman" w:hAnsi="Times New Roman"/>
          <w:szCs w:val="20"/>
        </w:rPr>
        <w:t xml:space="preserve"> </w:t>
      </w:r>
      <w:r w:rsidR="00724792">
        <w:rPr>
          <w:rFonts w:ascii="Times New Roman" w:hAnsi="Times New Roman"/>
          <w:szCs w:val="20"/>
        </w:rPr>
        <w:t xml:space="preserve">We do not want to </w:t>
      </w:r>
      <w:r w:rsidR="00206CCA">
        <w:rPr>
          <w:rFonts w:ascii="Times New Roman" w:hAnsi="Times New Roman"/>
          <w:szCs w:val="20"/>
        </w:rPr>
        <w:t>have</w:t>
      </w:r>
      <w:r w:rsidR="00724792">
        <w:rPr>
          <w:rFonts w:ascii="Times New Roman" w:hAnsi="Times New Roman"/>
          <w:szCs w:val="20"/>
        </w:rPr>
        <w:t xml:space="preserve"> any </w:t>
      </w:r>
      <w:r w:rsidR="00724792" w:rsidRPr="00755F50">
        <w:rPr>
          <w:rFonts w:ascii="Times New Roman" w:eastAsia="宋体" w:hAnsi="Times New Roman" w:cs="Times New Roman"/>
          <w:kern w:val="0"/>
          <w:szCs w:val="21"/>
        </w:rPr>
        <w:t>contradiction</w:t>
      </w:r>
      <w:r w:rsidR="00724792">
        <w:rPr>
          <w:rFonts w:ascii="Times New Roman" w:eastAsia="宋体" w:hAnsi="Times New Roman" w:cs="Times New Roman"/>
          <w:kern w:val="0"/>
          <w:szCs w:val="21"/>
        </w:rPr>
        <w:t xml:space="preserve">s </w:t>
      </w:r>
      <w:r w:rsidR="00B66B35">
        <w:rPr>
          <w:rFonts w:ascii="Times New Roman" w:eastAsia="宋体" w:hAnsi="Times New Roman" w:cs="Times New Roman"/>
          <w:kern w:val="0"/>
          <w:szCs w:val="21"/>
        </w:rPr>
        <w:t xml:space="preserve">or different understanding </w:t>
      </w:r>
      <w:r w:rsidR="00206CCA">
        <w:rPr>
          <w:rFonts w:ascii="Times New Roman" w:eastAsia="宋体" w:hAnsi="Times New Roman" w:cs="Times New Roman"/>
          <w:kern w:val="0"/>
          <w:szCs w:val="21"/>
        </w:rPr>
        <w:t>on</w:t>
      </w:r>
      <w:r w:rsidR="00B66B35">
        <w:rPr>
          <w:rFonts w:ascii="Times New Roman" w:eastAsia="宋体" w:hAnsi="Times New Roman" w:cs="Times New Roman"/>
          <w:kern w:val="0"/>
          <w:szCs w:val="21"/>
        </w:rPr>
        <w:t xml:space="preserve"> the specification</w:t>
      </w:r>
      <w:r w:rsidR="00206CCA">
        <w:rPr>
          <w:rFonts w:ascii="Times New Roman" w:eastAsia="宋体" w:hAnsi="Times New Roman" w:cs="Times New Roman"/>
          <w:kern w:val="0"/>
          <w:szCs w:val="21"/>
        </w:rPr>
        <w:t>s</w:t>
      </w:r>
      <w:r w:rsidR="00B66B35">
        <w:rPr>
          <w:rFonts w:ascii="Times New Roman" w:eastAsia="宋体" w:hAnsi="Times New Roman" w:cs="Times New Roman"/>
          <w:kern w:val="0"/>
          <w:szCs w:val="21"/>
        </w:rPr>
        <w:t xml:space="preserve"> </w:t>
      </w:r>
      <w:r w:rsidR="00724792">
        <w:rPr>
          <w:rFonts w:ascii="Times New Roman" w:eastAsia="宋体" w:hAnsi="Times New Roman" w:cs="Times New Roman"/>
          <w:kern w:val="0"/>
          <w:szCs w:val="21"/>
        </w:rPr>
        <w:t xml:space="preserve">when dealing with </w:t>
      </w:r>
      <w:r w:rsidR="00724792">
        <w:rPr>
          <w:rFonts w:ascii="Times New Roman" w:eastAsia="宋体" w:hAnsi="Times New Roman" w:cs="Times New Roman" w:hint="eastAsia"/>
          <w:kern w:val="0"/>
          <w:szCs w:val="21"/>
        </w:rPr>
        <w:t>UL/DL</w:t>
      </w:r>
      <w:r w:rsidR="00724792">
        <w:rPr>
          <w:rFonts w:ascii="Times New Roman" w:eastAsia="宋体" w:hAnsi="Times New Roman" w:cs="Times New Roman"/>
          <w:kern w:val="0"/>
          <w:szCs w:val="21"/>
        </w:rPr>
        <w:t xml:space="preserve"> coll</w:t>
      </w:r>
      <w:r w:rsidR="00724792">
        <w:rPr>
          <w:rFonts w:ascii="Times New Roman" w:eastAsia="宋体" w:hAnsi="Times New Roman" w:cs="Times New Roman" w:hint="eastAsia"/>
          <w:kern w:val="0"/>
          <w:szCs w:val="21"/>
        </w:rPr>
        <w:t>i</w:t>
      </w:r>
      <w:r w:rsidR="00724792">
        <w:rPr>
          <w:rFonts w:ascii="Times New Roman" w:eastAsia="宋体" w:hAnsi="Times New Roman" w:cs="Times New Roman"/>
          <w:kern w:val="0"/>
          <w:szCs w:val="21"/>
        </w:rPr>
        <w:t>sion.</w:t>
      </w:r>
      <w:r w:rsidR="00E21F33">
        <w:rPr>
          <w:rFonts w:ascii="Times New Roman" w:eastAsia="宋体" w:hAnsi="Times New Roman" w:cs="Times New Roman"/>
          <w:kern w:val="0"/>
          <w:szCs w:val="21"/>
        </w:rPr>
        <w:t xml:space="preserve"> </w:t>
      </w:r>
      <w:r w:rsidR="00E21F33">
        <w:rPr>
          <w:rFonts w:ascii="Times New Roman" w:eastAsia="宋体" w:hAnsi="Times New Roman" w:cs="Times New Roman" w:hint="eastAsia"/>
          <w:kern w:val="0"/>
          <w:szCs w:val="21"/>
        </w:rPr>
        <w:t>F</w:t>
      </w:r>
      <w:r w:rsidR="00E21F33">
        <w:rPr>
          <w:rFonts w:ascii="Times New Roman" w:eastAsia="宋体" w:hAnsi="Times New Roman" w:cs="Times New Roman"/>
          <w:kern w:val="0"/>
          <w:szCs w:val="21"/>
        </w:rPr>
        <w:t xml:space="preserve">or case 5, when </w:t>
      </w:r>
      <w:r w:rsidR="00E21F33">
        <w:rPr>
          <w:rFonts w:ascii="Times New Roman" w:hAnsi="Times New Roman"/>
          <w:szCs w:val="20"/>
        </w:rPr>
        <w:t xml:space="preserve">semi-static configured UL transmission overlaps with an SSB, we prefer to follow the same handling in case 3 with common understanding that SSB can be treated as </w:t>
      </w:r>
      <w:r w:rsidR="00E21F33" w:rsidRPr="007C7728">
        <w:rPr>
          <w:rFonts w:ascii="Times New Roman" w:hAnsi="Times New Roman"/>
          <w:szCs w:val="20"/>
        </w:rPr>
        <w:t>semi-statically configured DL reception</w:t>
      </w:r>
      <w:r w:rsidR="00E21F33">
        <w:rPr>
          <w:rFonts w:ascii="Times New Roman" w:hAnsi="Times New Roman"/>
          <w:szCs w:val="20"/>
        </w:rPr>
        <w:t>.</w:t>
      </w:r>
    </w:p>
    <w:p w14:paraId="3228ADD6" w14:textId="77777777" w:rsidR="00110E77" w:rsidRDefault="00110E77" w:rsidP="00CB1F88">
      <w:pPr>
        <w:rPr>
          <w:rFonts w:ascii="Times New Roman" w:hAnsi="Times New Roman"/>
          <w:szCs w:val="20"/>
        </w:rPr>
      </w:pPr>
    </w:p>
    <w:p w14:paraId="3549139E" w14:textId="6E876B43" w:rsidR="00C142B2" w:rsidRDefault="002D2525" w:rsidP="002D2525">
      <w:pPr>
        <w:rPr>
          <w:rFonts w:ascii="Times New Roman" w:eastAsia="宋体" w:hAnsi="Times New Roman" w:cs="Times New Roman"/>
          <w:b/>
          <w:i/>
          <w:kern w:val="0"/>
          <w:szCs w:val="21"/>
          <w:lang w:eastAsia="en-US"/>
        </w:rPr>
      </w:pPr>
      <w:r w:rsidRPr="003C68CD">
        <w:rPr>
          <w:rFonts w:ascii="Times New Roman" w:eastAsia="宋体" w:hAnsi="Times New Roman" w:cs="Times New Roman"/>
          <w:b/>
          <w:i/>
          <w:kern w:val="0"/>
          <w:szCs w:val="21"/>
          <w:lang w:eastAsia="en-US"/>
        </w:rPr>
        <w:t xml:space="preserve">Proposal </w:t>
      </w:r>
      <w:r>
        <w:rPr>
          <w:rFonts w:ascii="Times New Roman" w:eastAsia="宋体" w:hAnsi="Times New Roman" w:cs="Times New Roman"/>
          <w:b/>
          <w:i/>
          <w:kern w:val="0"/>
          <w:szCs w:val="21"/>
          <w:lang w:eastAsia="en-US"/>
        </w:rPr>
        <w:t>4</w:t>
      </w:r>
      <w:r w:rsidRPr="003C68CD">
        <w:rPr>
          <w:rFonts w:ascii="Times New Roman" w:eastAsia="宋体" w:hAnsi="Times New Roman" w:cs="Times New Roman"/>
          <w:b/>
          <w:i/>
          <w:kern w:val="0"/>
          <w:szCs w:val="21"/>
          <w:lang w:eastAsia="en-US"/>
        </w:rPr>
        <w:t>:</w:t>
      </w:r>
      <w:r w:rsidRPr="00FD0C23">
        <w:rPr>
          <w:rFonts w:ascii="Times New Roman" w:eastAsia="宋体" w:hAnsi="Times New Roman" w:cs="Times New Roman" w:hint="eastAsia"/>
          <w:b/>
          <w:i/>
          <w:kern w:val="0"/>
          <w:szCs w:val="21"/>
          <w:lang w:eastAsia="en-US"/>
        </w:rPr>
        <w:t xml:space="preserve"> </w:t>
      </w:r>
      <w:r w:rsidRPr="00FD0C23">
        <w:rPr>
          <w:rFonts w:ascii="Times New Roman" w:eastAsia="宋体" w:hAnsi="Times New Roman" w:cs="Times New Roman"/>
          <w:b/>
          <w:i/>
          <w:kern w:val="0"/>
          <w:szCs w:val="21"/>
          <w:lang w:eastAsia="en-US"/>
        </w:rPr>
        <w:t xml:space="preserve">For Case </w:t>
      </w:r>
      <w:r>
        <w:rPr>
          <w:rFonts w:ascii="Times New Roman" w:eastAsia="宋体" w:hAnsi="Times New Roman" w:cs="Times New Roman"/>
          <w:b/>
          <w:i/>
          <w:kern w:val="0"/>
          <w:szCs w:val="21"/>
          <w:lang w:eastAsia="en-US"/>
        </w:rPr>
        <w:t xml:space="preserve">5, </w:t>
      </w:r>
      <w:r w:rsidR="00C142B2">
        <w:rPr>
          <w:rFonts w:ascii="Times New Roman" w:eastAsia="宋体" w:hAnsi="Times New Roman" w:cs="Times New Roman"/>
          <w:b/>
          <w:i/>
          <w:kern w:val="0"/>
          <w:szCs w:val="21"/>
          <w:lang w:eastAsia="en-US"/>
        </w:rPr>
        <w:t>c</w:t>
      </w:r>
      <w:r w:rsidR="00C142B2" w:rsidRPr="00C142B2">
        <w:rPr>
          <w:rFonts w:ascii="Times New Roman" w:eastAsia="宋体" w:hAnsi="Times New Roman" w:cs="Times New Roman"/>
          <w:b/>
          <w:i/>
          <w:kern w:val="0"/>
          <w:szCs w:val="21"/>
          <w:lang w:eastAsia="en-US"/>
        </w:rPr>
        <w:t>onfigured SSB vs. dynamically scheduled or configured UL transmission</w:t>
      </w:r>
    </w:p>
    <w:p w14:paraId="5C2B726B" w14:textId="65B1A8C8" w:rsidR="002D2525" w:rsidRPr="002D2525" w:rsidRDefault="00C142B2" w:rsidP="00C142B2">
      <w:pPr>
        <w:widowControl/>
        <w:numPr>
          <w:ilvl w:val="0"/>
          <w:numId w:val="20"/>
        </w:numPr>
        <w:spacing w:line="252" w:lineRule="auto"/>
        <w:jc w:val="left"/>
        <w:rPr>
          <w:rFonts w:ascii="Times New Roman" w:eastAsia="宋体" w:hAnsi="Times New Roman" w:cs="Times New Roman"/>
          <w:b/>
          <w:i/>
          <w:kern w:val="0"/>
          <w:szCs w:val="21"/>
          <w:lang w:eastAsia="en-US"/>
        </w:rPr>
      </w:pPr>
      <w:r>
        <w:rPr>
          <w:rFonts w:ascii="Times New Roman" w:eastAsia="宋体" w:hAnsi="Times New Roman" w:cs="Times New Roman" w:hint="eastAsia"/>
          <w:b/>
          <w:i/>
          <w:kern w:val="0"/>
          <w:szCs w:val="21"/>
        </w:rPr>
        <w:t>I</w:t>
      </w:r>
      <w:r w:rsidR="002D2525" w:rsidRPr="002D2525">
        <w:rPr>
          <w:rFonts w:ascii="Times New Roman" w:eastAsia="宋体" w:hAnsi="Times New Roman" w:cs="Times New Roman"/>
          <w:b/>
          <w:i/>
          <w:kern w:val="0"/>
          <w:szCs w:val="21"/>
          <w:lang w:eastAsia="en-US"/>
        </w:rPr>
        <w:t xml:space="preserve">f a dynamically scheduled UL transmission overlaps with an SSB, </w:t>
      </w:r>
    </w:p>
    <w:p w14:paraId="308AEC55" w14:textId="0BF49B67" w:rsidR="002D2525" w:rsidRPr="00FD0C23" w:rsidRDefault="002D2525" w:rsidP="00C142B2">
      <w:pPr>
        <w:widowControl/>
        <w:numPr>
          <w:ilvl w:val="1"/>
          <w:numId w:val="20"/>
        </w:numPr>
        <w:spacing w:line="252" w:lineRule="auto"/>
        <w:jc w:val="left"/>
        <w:rPr>
          <w:rFonts w:ascii="Times New Roman" w:eastAsia="Times New Roman" w:hAnsi="Times New Roman"/>
          <w:b/>
          <w:bCs/>
          <w:i/>
          <w:iCs/>
          <w:szCs w:val="20"/>
        </w:rPr>
      </w:pPr>
      <w:r w:rsidRPr="002D2525">
        <w:rPr>
          <w:rFonts w:ascii="Times New Roman" w:eastAsia="宋体" w:hAnsi="Times New Roman" w:cs="Times New Roman"/>
          <w:b/>
          <w:i/>
          <w:kern w:val="0"/>
          <w:szCs w:val="21"/>
          <w:lang w:eastAsia="en-US"/>
        </w:rPr>
        <w:t>Follow the handling of case 2 that dynamic UL is prioritized over SSB</w:t>
      </w:r>
      <w:r w:rsidR="001657AF">
        <w:rPr>
          <w:rFonts w:ascii="Times New Roman" w:eastAsia="宋体" w:hAnsi="Times New Roman" w:cs="Times New Roman"/>
          <w:b/>
          <w:i/>
          <w:kern w:val="0"/>
          <w:szCs w:val="21"/>
          <w:lang w:eastAsia="en-US"/>
        </w:rPr>
        <w:t>.</w:t>
      </w:r>
    </w:p>
    <w:p w14:paraId="7DEBEACE" w14:textId="72D8C77D" w:rsidR="0054112D" w:rsidRPr="002D2525" w:rsidRDefault="00C142B2" w:rsidP="00C142B2">
      <w:pPr>
        <w:widowControl/>
        <w:numPr>
          <w:ilvl w:val="0"/>
          <w:numId w:val="20"/>
        </w:numPr>
        <w:spacing w:line="252" w:lineRule="auto"/>
        <w:jc w:val="left"/>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I</w:t>
      </w:r>
      <w:r w:rsidR="0054112D" w:rsidRPr="002D2525">
        <w:rPr>
          <w:rFonts w:ascii="Times New Roman" w:eastAsia="宋体" w:hAnsi="Times New Roman" w:cs="Times New Roman"/>
          <w:b/>
          <w:i/>
          <w:kern w:val="0"/>
          <w:szCs w:val="21"/>
          <w:lang w:eastAsia="en-US"/>
        </w:rPr>
        <w:t xml:space="preserve">f a </w:t>
      </w:r>
      <w:r w:rsidR="00AB6E16" w:rsidRPr="00AB6E16">
        <w:rPr>
          <w:rFonts w:ascii="Times New Roman" w:eastAsia="宋体" w:hAnsi="Times New Roman" w:cs="Times New Roman"/>
          <w:b/>
          <w:i/>
          <w:kern w:val="0"/>
          <w:szCs w:val="21"/>
          <w:lang w:eastAsia="en-US"/>
        </w:rPr>
        <w:t>semi-static configured</w:t>
      </w:r>
      <w:r w:rsidR="0054112D" w:rsidRPr="002D2525">
        <w:rPr>
          <w:rFonts w:ascii="Times New Roman" w:eastAsia="宋体" w:hAnsi="Times New Roman" w:cs="Times New Roman"/>
          <w:b/>
          <w:i/>
          <w:kern w:val="0"/>
          <w:szCs w:val="21"/>
          <w:lang w:eastAsia="en-US"/>
        </w:rPr>
        <w:t xml:space="preserve"> UL transmission overlaps with an SSB, </w:t>
      </w:r>
    </w:p>
    <w:p w14:paraId="5E9BE3A9" w14:textId="6A7A77D9" w:rsidR="0054112D" w:rsidRPr="00FD0C23" w:rsidRDefault="0054112D" w:rsidP="00C142B2">
      <w:pPr>
        <w:widowControl/>
        <w:numPr>
          <w:ilvl w:val="1"/>
          <w:numId w:val="20"/>
        </w:numPr>
        <w:spacing w:line="252" w:lineRule="auto"/>
        <w:jc w:val="left"/>
        <w:rPr>
          <w:rFonts w:ascii="Times New Roman" w:eastAsia="Times New Roman" w:hAnsi="Times New Roman"/>
          <w:b/>
          <w:bCs/>
          <w:i/>
          <w:iCs/>
          <w:szCs w:val="20"/>
        </w:rPr>
      </w:pPr>
      <w:r w:rsidRPr="002D2525">
        <w:rPr>
          <w:rFonts w:ascii="Times New Roman" w:eastAsia="宋体" w:hAnsi="Times New Roman" w:cs="Times New Roman"/>
          <w:b/>
          <w:i/>
          <w:kern w:val="0"/>
          <w:szCs w:val="21"/>
          <w:lang w:eastAsia="en-US"/>
        </w:rPr>
        <w:t xml:space="preserve">Follow the handling of case </w:t>
      </w:r>
      <w:r w:rsidR="00AB6E16">
        <w:rPr>
          <w:rFonts w:ascii="Times New Roman" w:eastAsia="宋体" w:hAnsi="Times New Roman" w:cs="Times New Roman"/>
          <w:b/>
          <w:i/>
          <w:kern w:val="0"/>
          <w:szCs w:val="21"/>
          <w:lang w:eastAsia="en-US"/>
        </w:rPr>
        <w:t>3</w:t>
      </w:r>
      <w:r w:rsidR="00C47136">
        <w:rPr>
          <w:rFonts w:ascii="Times New Roman" w:eastAsia="宋体" w:hAnsi="Times New Roman" w:cs="Times New Roman"/>
          <w:b/>
          <w:i/>
          <w:kern w:val="0"/>
          <w:szCs w:val="21"/>
          <w:lang w:eastAsia="en-US"/>
        </w:rPr>
        <w:t>.</w:t>
      </w:r>
    </w:p>
    <w:p w14:paraId="71EAD18D" w14:textId="33511534" w:rsidR="00724792" w:rsidRDefault="00724792" w:rsidP="00CB1F88">
      <w:pPr>
        <w:rPr>
          <w:rFonts w:ascii="Times New Roman" w:eastAsia="等线" w:hAnsi="Times New Roman"/>
          <w:szCs w:val="20"/>
        </w:rPr>
      </w:pPr>
    </w:p>
    <w:p w14:paraId="21C561AF" w14:textId="6BEBD5BD" w:rsidR="00754C24" w:rsidRDefault="00D36BE0" w:rsidP="00754C24">
      <w:pPr>
        <w:rPr>
          <w:rFonts w:ascii="Times New Roman" w:hAnsi="Times New Roman"/>
          <w:szCs w:val="20"/>
        </w:rPr>
      </w:pPr>
      <w:r>
        <w:rPr>
          <w:rFonts w:ascii="Times New Roman" w:eastAsia="等线" w:hAnsi="Times New Roman"/>
          <w:szCs w:val="20"/>
        </w:rPr>
        <w:t>For case 8, when d</w:t>
      </w:r>
      <w:r w:rsidRPr="00D36BE0">
        <w:rPr>
          <w:rFonts w:ascii="Times New Roman" w:eastAsia="等线" w:hAnsi="Times New Roman"/>
          <w:szCs w:val="20"/>
        </w:rPr>
        <w:t xml:space="preserve">ynamic </w:t>
      </w:r>
      <w:r>
        <w:rPr>
          <w:rFonts w:ascii="Times New Roman" w:eastAsia="等线" w:hAnsi="Times New Roman"/>
          <w:szCs w:val="20"/>
        </w:rPr>
        <w:t>or</w:t>
      </w:r>
      <w:r w:rsidRPr="00D36BE0">
        <w:rPr>
          <w:rFonts w:ascii="Times New Roman" w:eastAsia="等线" w:hAnsi="Times New Roman"/>
          <w:szCs w:val="20"/>
        </w:rPr>
        <w:t xml:space="preserve"> semi-static DL </w:t>
      </w:r>
      <w:r>
        <w:rPr>
          <w:rFonts w:ascii="Times New Roman" w:eastAsia="等线" w:hAnsi="Times New Roman"/>
          <w:szCs w:val="20"/>
        </w:rPr>
        <w:t xml:space="preserve">overlaps with </w:t>
      </w:r>
      <w:r w:rsidRPr="00D36BE0">
        <w:rPr>
          <w:rFonts w:ascii="Times New Roman" w:eastAsia="等线" w:hAnsi="Times New Roman"/>
          <w:szCs w:val="20"/>
        </w:rPr>
        <w:t>valid RO</w:t>
      </w:r>
      <w:r w:rsidR="00515AC2">
        <w:rPr>
          <w:rFonts w:ascii="Times New Roman" w:eastAsia="等线" w:hAnsi="Times New Roman"/>
          <w:szCs w:val="20"/>
        </w:rPr>
        <w:t xml:space="preserve">, </w:t>
      </w:r>
      <w:r w:rsidR="00754C24">
        <w:rPr>
          <w:rFonts w:ascii="Times New Roman" w:hAnsi="Times New Roman"/>
          <w:szCs w:val="20"/>
        </w:rPr>
        <w:t>we prefer to follow the same handling in case</w:t>
      </w:r>
      <w:r w:rsidR="00DD55F7">
        <w:rPr>
          <w:rFonts w:ascii="Times New Roman" w:hAnsi="Times New Roman"/>
          <w:szCs w:val="20"/>
        </w:rPr>
        <w:t xml:space="preserve"> 1 and case</w:t>
      </w:r>
      <w:r w:rsidR="00754C24">
        <w:rPr>
          <w:rFonts w:ascii="Times New Roman" w:hAnsi="Times New Roman"/>
          <w:szCs w:val="20"/>
        </w:rPr>
        <w:t xml:space="preserve"> 3 with common understanding that </w:t>
      </w:r>
      <w:r w:rsidR="00D95147" w:rsidRPr="00D36BE0">
        <w:rPr>
          <w:rFonts w:ascii="Times New Roman" w:eastAsia="等线" w:hAnsi="Times New Roman"/>
          <w:szCs w:val="20"/>
        </w:rPr>
        <w:t>valid RO</w:t>
      </w:r>
      <w:r w:rsidR="00D95147">
        <w:rPr>
          <w:rFonts w:ascii="Times New Roman" w:hAnsi="Times New Roman"/>
          <w:szCs w:val="20"/>
        </w:rPr>
        <w:t xml:space="preserve"> </w:t>
      </w:r>
      <w:r w:rsidR="00754C24">
        <w:rPr>
          <w:rFonts w:ascii="Times New Roman" w:hAnsi="Times New Roman"/>
          <w:szCs w:val="20"/>
        </w:rPr>
        <w:t xml:space="preserve">can be treated as </w:t>
      </w:r>
      <w:r w:rsidR="00754C24" w:rsidRPr="007C7728">
        <w:rPr>
          <w:rFonts w:ascii="Times New Roman" w:hAnsi="Times New Roman"/>
          <w:szCs w:val="20"/>
        </w:rPr>
        <w:t xml:space="preserve">semi-statically configured </w:t>
      </w:r>
      <w:r w:rsidR="00D95147">
        <w:rPr>
          <w:rFonts w:ascii="Times New Roman" w:hAnsi="Times New Roman"/>
          <w:szCs w:val="20"/>
        </w:rPr>
        <w:t>UL transmission</w:t>
      </w:r>
      <w:r w:rsidR="00754C24">
        <w:rPr>
          <w:rFonts w:ascii="Times New Roman" w:hAnsi="Times New Roman"/>
          <w:szCs w:val="20"/>
        </w:rPr>
        <w:t>.</w:t>
      </w:r>
    </w:p>
    <w:p w14:paraId="2DE8EC0F" w14:textId="77777777" w:rsidR="005338F1" w:rsidRDefault="005338F1" w:rsidP="00EE7375">
      <w:pPr>
        <w:rPr>
          <w:rFonts w:ascii="Times New Roman" w:eastAsia="宋体" w:hAnsi="Times New Roman" w:cs="Times New Roman"/>
          <w:b/>
          <w:i/>
          <w:kern w:val="0"/>
          <w:szCs w:val="21"/>
          <w:lang w:eastAsia="en-US"/>
        </w:rPr>
      </w:pPr>
    </w:p>
    <w:p w14:paraId="56C53843" w14:textId="77164F30" w:rsidR="00AB08FB" w:rsidRDefault="00EE7375" w:rsidP="00EE7375">
      <w:pPr>
        <w:rPr>
          <w:rFonts w:ascii="Times New Roman" w:eastAsia="宋体" w:hAnsi="Times New Roman" w:cs="Times New Roman"/>
          <w:b/>
          <w:i/>
          <w:kern w:val="0"/>
          <w:szCs w:val="21"/>
          <w:lang w:eastAsia="en-US"/>
        </w:rPr>
      </w:pPr>
      <w:r w:rsidRPr="003C68CD">
        <w:rPr>
          <w:rFonts w:ascii="Times New Roman" w:eastAsia="宋体" w:hAnsi="Times New Roman" w:cs="Times New Roman"/>
          <w:b/>
          <w:i/>
          <w:kern w:val="0"/>
          <w:szCs w:val="21"/>
          <w:lang w:eastAsia="en-US"/>
        </w:rPr>
        <w:t xml:space="preserve">Proposal </w:t>
      </w:r>
      <w:r w:rsidR="005E0E50">
        <w:rPr>
          <w:rFonts w:ascii="Times New Roman" w:eastAsia="宋体" w:hAnsi="Times New Roman" w:cs="Times New Roman"/>
          <w:b/>
          <w:i/>
          <w:kern w:val="0"/>
          <w:szCs w:val="21"/>
          <w:lang w:eastAsia="en-US"/>
        </w:rPr>
        <w:t>5</w:t>
      </w:r>
      <w:r w:rsidRPr="003C68CD">
        <w:rPr>
          <w:rFonts w:ascii="Times New Roman" w:eastAsia="宋体" w:hAnsi="Times New Roman" w:cs="Times New Roman"/>
          <w:b/>
          <w:i/>
          <w:kern w:val="0"/>
          <w:szCs w:val="21"/>
          <w:lang w:eastAsia="en-US"/>
        </w:rPr>
        <w:t>:</w:t>
      </w:r>
      <w:r w:rsidRPr="00FD0C23">
        <w:rPr>
          <w:rFonts w:ascii="Times New Roman" w:eastAsia="宋体" w:hAnsi="Times New Roman" w:cs="Times New Roman" w:hint="eastAsia"/>
          <w:b/>
          <w:i/>
          <w:kern w:val="0"/>
          <w:szCs w:val="21"/>
          <w:lang w:eastAsia="en-US"/>
        </w:rPr>
        <w:t xml:space="preserve"> </w:t>
      </w:r>
      <w:r w:rsidR="00AB08FB" w:rsidRPr="00FD0C23">
        <w:rPr>
          <w:rFonts w:ascii="Times New Roman" w:eastAsia="宋体" w:hAnsi="Times New Roman" w:cs="Times New Roman"/>
          <w:b/>
          <w:i/>
          <w:kern w:val="0"/>
          <w:szCs w:val="21"/>
          <w:lang w:eastAsia="en-US"/>
        </w:rPr>
        <w:t>For Case</w:t>
      </w:r>
      <w:r w:rsidR="00AB08FB">
        <w:rPr>
          <w:rFonts w:ascii="Times New Roman" w:eastAsia="宋体" w:hAnsi="Times New Roman" w:cs="Times New Roman"/>
          <w:b/>
          <w:i/>
          <w:kern w:val="0"/>
          <w:szCs w:val="21"/>
          <w:lang w:eastAsia="en-US"/>
        </w:rPr>
        <w:t xml:space="preserve"> 8,</w:t>
      </w:r>
      <w:r w:rsidR="00C177D8">
        <w:rPr>
          <w:rFonts w:ascii="Times New Roman" w:eastAsia="宋体" w:hAnsi="Times New Roman" w:cs="Times New Roman"/>
          <w:b/>
          <w:i/>
          <w:kern w:val="0"/>
          <w:szCs w:val="21"/>
          <w:lang w:eastAsia="en-US"/>
        </w:rPr>
        <w:t xml:space="preserve"> d</w:t>
      </w:r>
      <w:r w:rsidR="00C177D8" w:rsidRPr="00C177D8">
        <w:rPr>
          <w:rFonts w:ascii="Times New Roman" w:eastAsia="宋体" w:hAnsi="Times New Roman" w:cs="Times New Roman"/>
          <w:b/>
          <w:i/>
          <w:kern w:val="0"/>
          <w:szCs w:val="21"/>
          <w:lang w:eastAsia="en-US"/>
        </w:rPr>
        <w:t>ynamic or semi-static DL vs. valid RO</w:t>
      </w:r>
    </w:p>
    <w:p w14:paraId="1BA881E8" w14:textId="6F27ADC3" w:rsidR="00EE7375" w:rsidRPr="00AB08FB" w:rsidRDefault="00AB08FB" w:rsidP="00AB08FB">
      <w:pPr>
        <w:widowControl/>
        <w:numPr>
          <w:ilvl w:val="0"/>
          <w:numId w:val="20"/>
        </w:numPr>
        <w:spacing w:line="252" w:lineRule="auto"/>
        <w:jc w:val="left"/>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I</w:t>
      </w:r>
      <w:r w:rsidRPr="00AB08FB">
        <w:rPr>
          <w:rFonts w:ascii="Times New Roman" w:eastAsia="宋体" w:hAnsi="Times New Roman" w:cs="Times New Roman"/>
          <w:b/>
          <w:i/>
          <w:kern w:val="0"/>
          <w:szCs w:val="21"/>
          <w:lang w:eastAsia="en-US"/>
        </w:rPr>
        <w:t>f a dynamically scheduled DL reception overlaps with a valid RO,</w:t>
      </w:r>
    </w:p>
    <w:p w14:paraId="2A8C616C" w14:textId="47551B38" w:rsidR="00EE7375" w:rsidRPr="00AB08FB" w:rsidRDefault="00EE7375" w:rsidP="00AB08FB">
      <w:pPr>
        <w:widowControl/>
        <w:numPr>
          <w:ilvl w:val="1"/>
          <w:numId w:val="20"/>
        </w:numPr>
        <w:spacing w:line="252" w:lineRule="auto"/>
        <w:jc w:val="left"/>
        <w:rPr>
          <w:rFonts w:ascii="Times New Roman" w:eastAsia="Times New Roman" w:hAnsi="Times New Roman"/>
          <w:b/>
          <w:bCs/>
          <w:i/>
          <w:iCs/>
          <w:szCs w:val="20"/>
        </w:rPr>
      </w:pPr>
      <w:r w:rsidRPr="002D2525">
        <w:rPr>
          <w:rFonts w:ascii="Times New Roman" w:eastAsia="宋体" w:hAnsi="Times New Roman" w:cs="Times New Roman"/>
          <w:b/>
          <w:i/>
          <w:kern w:val="0"/>
          <w:szCs w:val="21"/>
          <w:lang w:eastAsia="en-US"/>
        </w:rPr>
        <w:t xml:space="preserve">Follow the handling of case </w:t>
      </w:r>
      <w:r w:rsidR="00AB08FB">
        <w:rPr>
          <w:rFonts w:ascii="Times New Roman" w:eastAsia="宋体" w:hAnsi="Times New Roman" w:cs="Times New Roman"/>
          <w:b/>
          <w:i/>
          <w:kern w:val="0"/>
          <w:szCs w:val="21"/>
          <w:lang w:eastAsia="en-US"/>
        </w:rPr>
        <w:t>1</w:t>
      </w:r>
      <w:r w:rsidR="009A4E6C">
        <w:rPr>
          <w:rFonts w:ascii="Times New Roman" w:eastAsia="宋体" w:hAnsi="Times New Roman" w:cs="Times New Roman"/>
          <w:b/>
          <w:i/>
          <w:kern w:val="0"/>
          <w:szCs w:val="21"/>
          <w:lang w:eastAsia="en-US"/>
        </w:rPr>
        <w:t>.</w:t>
      </w:r>
    </w:p>
    <w:p w14:paraId="4CF0C40A" w14:textId="14446FD0" w:rsidR="00AB08FB" w:rsidRPr="002D2525" w:rsidRDefault="00AB08FB" w:rsidP="00AB08FB">
      <w:pPr>
        <w:widowControl/>
        <w:numPr>
          <w:ilvl w:val="0"/>
          <w:numId w:val="20"/>
        </w:numPr>
        <w:spacing w:line="252" w:lineRule="auto"/>
        <w:jc w:val="left"/>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I</w:t>
      </w:r>
      <w:r w:rsidRPr="00AB08FB">
        <w:rPr>
          <w:rFonts w:ascii="Times New Roman" w:eastAsia="宋体" w:hAnsi="Times New Roman" w:cs="Times New Roman"/>
          <w:b/>
          <w:i/>
          <w:kern w:val="0"/>
          <w:szCs w:val="21"/>
          <w:lang w:eastAsia="en-US"/>
        </w:rPr>
        <w:t xml:space="preserve">f a </w:t>
      </w:r>
      <w:r w:rsidR="00527EB0" w:rsidRPr="00527EB0">
        <w:rPr>
          <w:rFonts w:ascii="Times New Roman" w:eastAsia="宋体" w:hAnsi="Times New Roman" w:cs="Times New Roman"/>
          <w:b/>
          <w:i/>
          <w:kern w:val="0"/>
          <w:szCs w:val="21"/>
          <w:lang w:eastAsia="en-US"/>
        </w:rPr>
        <w:t>semi-static configured</w:t>
      </w:r>
      <w:r w:rsidRPr="00AB08FB">
        <w:rPr>
          <w:rFonts w:ascii="Times New Roman" w:eastAsia="宋体" w:hAnsi="Times New Roman" w:cs="Times New Roman"/>
          <w:b/>
          <w:i/>
          <w:kern w:val="0"/>
          <w:szCs w:val="21"/>
          <w:lang w:eastAsia="en-US"/>
        </w:rPr>
        <w:t xml:space="preserve"> DL reception overlaps with a valid RO,</w:t>
      </w:r>
    </w:p>
    <w:p w14:paraId="7107A278" w14:textId="0BDFC68A" w:rsidR="00AB08FB" w:rsidRPr="007F34E3" w:rsidRDefault="00AB08FB" w:rsidP="007F34E3">
      <w:pPr>
        <w:widowControl/>
        <w:numPr>
          <w:ilvl w:val="1"/>
          <w:numId w:val="20"/>
        </w:numPr>
        <w:spacing w:line="252" w:lineRule="auto"/>
        <w:jc w:val="left"/>
        <w:rPr>
          <w:rFonts w:ascii="Times New Roman" w:eastAsia="Times New Roman" w:hAnsi="Times New Roman"/>
          <w:b/>
          <w:bCs/>
          <w:i/>
          <w:iCs/>
          <w:szCs w:val="20"/>
        </w:rPr>
      </w:pPr>
      <w:r w:rsidRPr="002D2525">
        <w:rPr>
          <w:rFonts w:ascii="Times New Roman" w:eastAsia="宋体" w:hAnsi="Times New Roman" w:cs="Times New Roman"/>
          <w:b/>
          <w:i/>
          <w:kern w:val="0"/>
          <w:szCs w:val="21"/>
          <w:lang w:eastAsia="en-US"/>
        </w:rPr>
        <w:t xml:space="preserve">Follow the handling of case </w:t>
      </w:r>
      <w:r>
        <w:rPr>
          <w:rFonts w:ascii="Times New Roman" w:eastAsia="宋体" w:hAnsi="Times New Roman" w:cs="Times New Roman"/>
          <w:b/>
          <w:i/>
          <w:kern w:val="0"/>
          <w:szCs w:val="21"/>
          <w:lang w:eastAsia="en-US"/>
        </w:rPr>
        <w:t>3</w:t>
      </w:r>
      <w:r w:rsidR="007F34E3">
        <w:rPr>
          <w:rFonts w:ascii="Times New Roman" w:eastAsia="宋体" w:hAnsi="Times New Roman" w:cs="Times New Roman"/>
          <w:b/>
          <w:i/>
          <w:kern w:val="0"/>
          <w:szCs w:val="21"/>
          <w:lang w:eastAsia="en-US"/>
        </w:rPr>
        <w:t>.</w:t>
      </w:r>
    </w:p>
    <w:p w14:paraId="5173A46D" w14:textId="77777777" w:rsidR="00E45CFF" w:rsidRPr="00EE7375" w:rsidRDefault="00E45CFF" w:rsidP="00754C24">
      <w:pPr>
        <w:rPr>
          <w:rFonts w:ascii="Times New Roman" w:hAnsi="Times New Roman"/>
          <w:szCs w:val="20"/>
        </w:rPr>
      </w:pPr>
    </w:p>
    <w:p w14:paraId="601E0827" w14:textId="6D265BAC" w:rsidR="00C94B87" w:rsidRDefault="00BC5A9F" w:rsidP="00CB1F88">
      <w:pPr>
        <w:rPr>
          <w:rFonts w:ascii="Times New Roman" w:eastAsia="宋体" w:hAnsi="Times New Roman" w:cs="Times New Roman"/>
          <w:kern w:val="0"/>
          <w:szCs w:val="21"/>
        </w:rPr>
      </w:pPr>
      <w:r>
        <w:rPr>
          <w:rFonts w:ascii="Times New Roman" w:eastAsia="宋体" w:hAnsi="Times New Roman" w:cs="Times New Roman"/>
          <w:kern w:val="0"/>
          <w:szCs w:val="21"/>
        </w:rPr>
        <w:t>In addition, w</w:t>
      </w:r>
      <w:r w:rsidR="003A4779">
        <w:rPr>
          <w:rFonts w:ascii="Times New Roman" w:eastAsia="宋体" w:hAnsi="Times New Roman" w:cs="Times New Roman"/>
          <w:kern w:val="0"/>
          <w:szCs w:val="21"/>
        </w:rPr>
        <w:t xml:space="preserve">e do not see any other potential collision cases. </w:t>
      </w:r>
      <w:r w:rsidR="008C6394">
        <w:rPr>
          <w:rFonts w:ascii="Times New Roman" w:eastAsia="宋体" w:hAnsi="Times New Roman" w:cs="Times New Roman"/>
          <w:kern w:val="0"/>
          <w:szCs w:val="21"/>
        </w:rPr>
        <w:t xml:space="preserve">If any, </w:t>
      </w:r>
      <w:r w:rsidR="008C6394" w:rsidRPr="008C6394">
        <w:rPr>
          <w:rFonts w:ascii="Times New Roman" w:eastAsia="宋体" w:hAnsi="Times New Roman" w:cs="Times New Roman"/>
          <w:kern w:val="0"/>
          <w:szCs w:val="21"/>
        </w:rPr>
        <w:t xml:space="preserve">it is up to gNB proper scheduling to avoid </w:t>
      </w:r>
      <w:r w:rsidR="008C6394">
        <w:rPr>
          <w:rFonts w:ascii="Times New Roman" w:eastAsia="宋体" w:hAnsi="Times New Roman" w:cs="Times New Roman"/>
          <w:kern w:val="0"/>
          <w:szCs w:val="21"/>
        </w:rPr>
        <w:t xml:space="preserve">such </w:t>
      </w:r>
      <w:r w:rsidR="008C6394" w:rsidRPr="008C6394">
        <w:rPr>
          <w:rFonts w:ascii="Times New Roman" w:eastAsia="宋体" w:hAnsi="Times New Roman" w:cs="Times New Roman"/>
          <w:kern w:val="0"/>
          <w:szCs w:val="21"/>
        </w:rPr>
        <w:t>collision</w:t>
      </w:r>
      <w:r w:rsidR="006E4E22">
        <w:rPr>
          <w:rFonts w:ascii="Times New Roman" w:eastAsia="宋体" w:hAnsi="Times New Roman" w:cs="Times New Roman"/>
          <w:kern w:val="0"/>
          <w:szCs w:val="21"/>
        </w:rPr>
        <w:t>s.</w:t>
      </w:r>
      <w:r w:rsidR="00940B7D">
        <w:rPr>
          <w:rFonts w:ascii="Times New Roman" w:eastAsia="宋体" w:hAnsi="Times New Roman" w:cs="Times New Roman"/>
          <w:kern w:val="0"/>
          <w:szCs w:val="21"/>
        </w:rPr>
        <w:t xml:space="preserve"> No need to specify or define </w:t>
      </w:r>
      <w:r w:rsidR="0026091E">
        <w:rPr>
          <w:rFonts w:ascii="Times New Roman" w:eastAsia="宋体" w:hAnsi="Times New Roman" w:cs="Times New Roman"/>
          <w:kern w:val="0"/>
          <w:szCs w:val="21"/>
        </w:rPr>
        <w:t xml:space="preserve">additional </w:t>
      </w:r>
      <w:r w:rsidR="00940B7D">
        <w:rPr>
          <w:rFonts w:ascii="Times New Roman" w:eastAsia="宋体" w:hAnsi="Times New Roman" w:cs="Times New Roman"/>
          <w:kern w:val="0"/>
          <w:szCs w:val="21"/>
        </w:rPr>
        <w:t>procedures in specifications.</w:t>
      </w:r>
    </w:p>
    <w:p w14:paraId="7050F9AC" w14:textId="77777777" w:rsidR="00E62D35" w:rsidRDefault="00E62D35" w:rsidP="00AD265A">
      <w:pPr>
        <w:rPr>
          <w:rFonts w:ascii="Times New Roman" w:eastAsia="宋体" w:hAnsi="Times New Roman" w:cs="Times New Roman"/>
          <w:b/>
          <w:i/>
          <w:kern w:val="0"/>
          <w:szCs w:val="21"/>
          <w:lang w:eastAsia="en-US"/>
        </w:rPr>
      </w:pPr>
    </w:p>
    <w:p w14:paraId="7FA1E8FD" w14:textId="12377E23" w:rsidR="00C9759D" w:rsidRDefault="00C9759D" w:rsidP="007E6578">
      <w:pPr>
        <w:rPr>
          <w:rFonts w:ascii="Times New Roman" w:eastAsia="宋体" w:hAnsi="Times New Roman" w:cs="Times New Roman"/>
          <w:b/>
          <w:i/>
          <w:kern w:val="0"/>
          <w:szCs w:val="21"/>
          <w:lang w:eastAsia="en-US"/>
        </w:rPr>
      </w:pPr>
      <w:r w:rsidRPr="003C68CD">
        <w:rPr>
          <w:rFonts w:ascii="Times New Roman" w:eastAsia="宋体" w:hAnsi="Times New Roman" w:cs="Times New Roman"/>
          <w:b/>
          <w:i/>
          <w:kern w:val="0"/>
          <w:szCs w:val="21"/>
          <w:lang w:eastAsia="en-US"/>
        </w:rPr>
        <w:t xml:space="preserve">Proposal </w:t>
      </w:r>
      <w:r w:rsidR="00F2012A">
        <w:rPr>
          <w:rFonts w:ascii="Times New Roman" w:eastAsia="宋体" w:hAnsi="Times New Roman" w:cs="Times New Roman"/>
          <w:b/>
          <w:i/>
          <w:kern w:val="0"/>
          <w:szCs w:val="21"/>
          <w:lang w:eastAsia="en-US"/>
        </w:rPr>
        <w:t>6</w:t>
      </w:r>
      <w:r w:rsidRPr="003C68CD">
        <w:rPr>
          <w:rFonts w:ascii="Times New Roman" w:eastAsia="宋体" w:hAnsi="Times New Roman" w:cs="Times New Roman"/>
          <w:b/>
          <w:i/>
          <w:kern w:val="0"/>
          <w:szCs w:val="21"/>
          <w:lang w:eastAsia="en-US"/>
        </w:rPr>
        <w:t>:</w:t>
      </w:r>
      <w:r>
        <w:rPr>
          <w:rFonts w:ascii="Times New Roman" w:eastAsia="宋体" w:hAnsi="Times New Roman" w:cs="Times New Roman"/>
          <w:b/>
          <w:i/>
          <w:kern w:val="0"/>
          <w:szCs w:val="21"/>
          <w:lang w:eastAsia="en-US"/>
        </w:rPr>
        <w:t xml:space="preserve"> </w:t>
      </w:r>
      <w:r w:rsidRPr="00DB246E">
        <w:rPr>
          <w:rFonts w:ascii="Times New Roman" w:eastAsia="宋体" w:hAnsi="Times New Roman" w:cs="Times New Roman"/>
          <w:b/>
          <w:i/>
          <w:kern w:val="0"/>
          <w:szCs w:val="21"/>
          <w:lang w:eastAsia="en-US"/>
        </w:rPr>
        <w:t xml:space="preserve">For the cases of potential collisions, specify detailed rules of priority to handle DL/UL collision if necessary. Otherwise, </w:t>
      </w:r>
      <w:bookmarkStart w:id="1" w:name="_Hlk70507907"/>
      <w:r w:rsidRPr="00DB246E">
        <w:rPr>
          <w:rFonts w:ascii="Times New Roman" w:eastAsia="宋体" w:hAnsi="Times New Roman" w:cs="Times New Roman"/>
          <w:b/>
          <w:i/>
          <w:kern w:val="0"/>
          <w:szCs w:val="21"/>
          <w:lang w:eastAsia="en-US"/>
        </w:rPr>
        <w:t>it is up to gNB</w:t>
      </w:r>
      <w:r>
        <w:rPr>
          <w:rFonts w:ascii="Times New Roman" w:eastAsia="宋体" w:hAnsi="Times New Roman" w:cs="Times New Roman"/>
          <w:b/>
          <w:i/>
          <w:kern w:val="0"/>
          <w:szCs w:val="21"/>
          <w:lang w:eastAsia="en-US"/>
        </w:rPr>
        <w:t xml:space="preserve"> </w:t>
      </w:r>
      <w:r w:rsidRPr="00DB246E">
        <w:rPr>
          <w:rFonts w:ascii="Times New Roman" w:eastAsia="宋体" w:hAnsi="Times New Roman" w:cs="Times New Roman"/>
          <w:b/>
          <w:i/>
          <w:kern w:val="0"/>
          <w:szCs w:val="21"/>
          <w:lang w:eastAsia="en-US"/>
        </w:rPr>
        <w:t xml:space="preserve">proper scheduling to avoid </w:t>
      </w:r>
      <w:r w:rsidR="007875EF">
        <w:rPr>
          <w:rFonts w:ascii="Times New Roman" w:eastAsia="宋体" w:hAnsi="Times New Roman" w:cs="Times New Roman" w:hint="eastAsia"/>
          <w:b/>
          <w:i/>
          <w:kern w:val="0"/>
          <w:szCs w:val="21"/>
        </w:rPr>
        <w:t>such</w:t>
      </w:r>
      <w:r w:rsidR="007875EF">
        <w:rPr>
          <w:rFonts w:ascii="Times New Roman" w:eastAsia="宋体" w:hAnsi="Times New Roman" w:cs="Times New Roman"/>
          <w:b/>
          <w:i/>
          <w:kern w:val="0"/>
          <w:szCs w:val="21"/>
          <w:lang w:eastAsia="en-US"/>
        </w:rPr>
        <w:t xml:space="preserve"> </w:t>
      </w:r>
      <w:r w:rsidRPr="00DB246E">
        <w:rPr>
          <w:rFonts w:ascii="Times New Roman" w:eastAsia="宋体" w:hAnsi="Times New Roman" w:cs="Times New Roman"/>
          <w:b/>
          <w:i/>
          <w:kern w:val="0"/>
          <w:szCs w:val="21"/>
          <w:lang w:eastAsia="en-US"/>
        </w:rPr>
        <w:t>collision</w:t>
      </w:r>
      <w:bookmarkEnd w:id="1"/>
      <w:r w:rsidR="008A43BB">
        <w:rPr>
          <w:rFonts w:ascii="Times New Roman" w:eastAsia="宋体" w:hAnsi="Times New Roman" w:cs="Times New Roman" w:hint="eastAsia"/>
          <w:b/>
          <w:i/>
          <w:kern w:val="0"/>
          <w:szCs w:val="21"/>
        </w:rPr>
        <w:t>s</w:t>
      </w:r>
      <w:r w:rsidRPr="00746A01">
        <w:rPr>
          <w:rFonts w:ascii="Times New Roman" w:eastAsia="宋体" w:hAnsi="Times New Roman" w:cs="Times New Roman"/>
          <w:b/>
          <w:i/>
          <w:kern w:val="0"/>
          <w:szCs w:val="21"/>
          <w:lang w:eastAsia="en-US"/>
        </w:rPr>
        <w:t>.</w:t>
      </w:r>
    </w:p>
    <w:p w14:paraId="14DBB78A" w14:textId="77777777" w:rsidR="007E6578" w:rsidRDefault="007E6578" w:rsidP="007E6578">
      <w:pPr>
        <w:rPr>
          <w:rFonts w:ascii="Times New Roman" w:eastAsia="宋体" w:hAnsi="Times New Roman" w:cs="Times New Roman"/>
          <w:b/>
          <w:i/>
          <w:kern w:val="0"/>
          <w:szCs w:val="21"/>
          <w:lang w:eastAsia="en-US"/>
        </w:rPr>
      </w:pPr>
    </w:p>
    <w:p w14:paraId="4E662DFC" w14:textId="657B33BF" w:rsidR="003D5FA6" w:rsidRDefault="00F150A7" w:rsidP="00CB1F88">
      <w:pPr>
        <w:rPr>
          <w:rFonts w:ascii="Times New Roman" w:eastAsia="宋体" w:hAnsi="Times New Roman" w:cs="Times New Roman"/>
          <w:kern w:val="0"/>
          <w:szCs w:val="21"/>
        </w:rPr>
      </w:pPr>
      <w:r>
        <w:rPr>
          <w:rFonts w:ascii="Times New Roman" w:eastAsia="宋体" w:hAnsi="Times New Roman" w:cs="Times New Roman" w:hint="eastAsia"/>
          <w:kern w:val="0"/>
          <w:szCs w:val="21"/>
        </w:rPr>
        <w:t>S</w:t>
      </w:r>
      <w:r>
        <w:rPr>
          <w:rFonts w:ascii="Times New Roman" w:eastAsia="宋体" w:hAnsi="Times New Roman" w:cs="Times New Roman"/>
          <w:kern w:val="0"/>
          <w:szCs w:val="21"/>
        </w:rPr>
        <w:t>ome companies propose to support gNB</w:t>
      </w:r>
      <w:r w:rsidRPr="00F150A7">
        <w:rPr>
          <w:rFonts w:ascii="Times New Roman" w:eastAsia="宋体" w:hAnsi="Times New Roman" w:cs="Times New Roman"/>
          <w:kern w:val="0"/>
          <w:szCs w:val="21"/>
        </w:rPr>
        <w:t xml:space="preserve"> optionally configure semi-static TDD-like slot formats for HD-FDD UE</w:t>
      </w:r>
      <w:r w:rsidR="00600A60">
        <w:rPr>
          <w:rFonts w:ascii="Times New Roman" w:eastAsia="宋体" w:hAnsi="Times New Roman" w:cs="Times New Roman"/>
          <w:kern w:val="0"/>
          <w:szCs w:val="21"/>
        </w:rPr>
        <w:t>, while some other companies do not see the benefit.</w:t>
      </w:r>
      <w:r w:rsidR="00875E8A">
        <w:rPr>
          <w:rFonts w:ascii="Times New Roman" w:eastAsia="宋体" w:hAnsi="Times New Roman" w:cs="Times New Roman"/>
          <w:kern w:val="0"/>
          <w:szCs w:val="21"/>
        </w:rPr>
        <w:t xml:space="preserve"> We are open to have further discussion on this topic. </w:t>
      </w:r>
      <w:r w:rsidR="004A2FAB">
        <w:rPr>
          <w:rFonts w:ascii="Times New Roman" w:eastAsia="宋体" w:hAnsi="Times New Roman" w:cs="Times New Roman"/>
          <w:kern w:val="0"/>
          <w:szCs w:val="21"/>
        </w:rPr>
        <w:t>Whether i</w:t>
      </w:r>
      <w:r w:rsidR="000D2274" w:rsidRPr="000D2274">
        <w:rPr>
          <w:rFonts w:ascii="Times New Roman" w:eastAsia="宋体" w:hAnsi="Times New Roman" w:cs="Times New Roman"/>
          <w:kern w:val="0"/>
          <w:szCs w:val="21"/>
        </w:rPr>
        <w:t xml:space="preserve">t is up to </w:t>
      </w:r>
      <w:r w:rsidR="000D2274">
        <w:rPr>
          <w:rFonts w:ascii="Times New Roman" w:eastAsia="宋体" w:hAnsi="Times New Roman" w:cs="Times New Roman"/>
          <w:kern w:val="0"/>
          <w:szCs w:val="21"/>
        </w:rPr>
        <w:t>gNB</w:t>
      </w:r>
      <w:r w:rsidR="000D2274" w:rsidRPr="000D2274">
        <w:rPr>
          <w:rFonts w:ascii="Times New Roman" w:eastAsia="宋体" w:hAnsi="Times New Roman" w:cs="Times New Roman"/>
          <w:kern w:val="0"/>
          <w:szCs w:val="21"/>
        </w:rPr>
        <w:t xml:space="preserve"> to configure</w:t>
      </w:r>
      <w:r w:rsidR="000D2274">
        <w:rPr>
          <w:rFonts w:ascii="Times New Roman" w:eastAsia="宋体" w:hAnsi="Times New Roman" w:cs="Times New Roman"/>
          <w:kern w:val="0"/>
          <w:szCs w:val="21"/>
        </w:rPr>
        <w:t xml:space="preserve"> </w:t>
      </w:r>
      <w:r w:rsidR="00A649C4" w:rsidRPr="00F150A7">
        <w:rPr>
          <w:rFonts w:ascii="Times New Roman" w:eastAsia="宋体" w:hAnsi="Times New Roman" w:cs="Times New Roman"/>
          <w:kern w:val="0"/>
          <w:szCs w:val="21"/>
        </w:rPr>
        <w:t>semi-static</w:t>
      </w:r>
      <w:r w:rsidR="000D2274" w:rsidRPr="000D2274">
        <w:rPr>
          <w:rFonts w:ascii="Times New Roman" w:eastAsia="宋体" w:hAnsi="Times New Roman" w:cs="Times New Roman"/>
          <w:kern w:val="0"/>
          <w:szCs w:val="21"/>
        </w:rPr>
        <w:t xml:space="preserve"> TDD-like slot format</w:t>
      </w:r>
      <w:r w:rsidR="000D2274">
        <w:rPr>
          <w:rFonts w:ascii="Times New Roman" w:eastAsia="宋体" w:hAnsi="Times New Roman" w:cs="Times New Roman"/>
          <w:kern w:val="0"/>
          <w:szCs w:val="21"/>
        </w:rPr>
        <w:t xml:space="preserve"> </w:t>
      </w:r>
      <w:r w:rsidR="000D2274" w:rsidRPr="000D2274">
        <w:rPr>
          <w:rFonts w:ascii="Times New Roman" w:eastAsia="宋体" w:hAnsi="Times New Roman" w:cs="Times New Roman"/>
          <w:kern w:val="0"/>
          <w:szCs w:val="21"/>
        </w:rPr>
        <w:t>or not</w:t>
      </w:r>
      <w:r w:rsidR="004A2FAB">
        <w:rPr>
          <w:rFonts w:ascii="Times New Roman" w:eastAsia="宋体" w:hAnsi="Times New Roman" w:cs="Times New Roman"/>
          <w:kern w:val="0"/>
          <w:szCs w:val="21"/>
        </w:rPr>
        <w:t xml:space="preserve"> needs further study</w:t>
      </w:r>
      <w:r w:rsidR="000D2274" w:rsidRPr="000D2274">
        <w:rPr>
          <w:rFonts w:ascii="Times New Roman" w:eastAsia="宋体" w:hAnsi="Times New Roman" w:cs="Times New Roman"/>
          <w:kern w:val="0"/>
          <w:szCs w:val="21"/>
        </w:rPr>
        <w:t xml:space="preserve">. </w:t>
      </w:r>
      <w:r w:rsidR="00B96E1A">
        <w:rPr>
          <w:rFonts w:ascii="Times New Roman" w:eastAsia="宋体" w:hAnsi="Times New Roman" w:cs="Times New Roman"/>
          <w:kern w:val="0"/>
          <w:szCs w:val="21"/>
        </w:rPr>
        <w:t xml:space="preserve">If </w:t>
      </w:r>
      <w:r w:rsidR="00B96E1A" w:rsidRPr="00F150A7">
        <w:rPr>
          <w:rFonts w:ascii="Times New Roman" w:eastAsia="宋体" w:hAnsi="Times New Roman" w:cs="Times New Roman"/>
          <w:kern w:val="0"/>
          <w:szCs w:val="21"/>
        </w:rPr>
        <w:t>semi-static TDD-like slot formats</w:t>
      </w:r>
      <w:r w:rsidR="00B96E1A">
        <w:rPr>
          <w:rFonts w:ascii="Times New Roman" w:eastAsia="宋体" w:hAnsi="Times New Roman" w:cs="Times New Roman"/>
          <w:kern w:val="0"/>
          <w:szCs w:val="21"/>
        </w:rPr>
        <w:t xml:space="preserve"> is supported</w:t>
      </w:r>
      <w:r w:rsidR="003743F0">
        <w:rPr>
          <w:rFonts w:ascii="Times New Roman" w:eastAsia="宋体" w:hAnsi="Times New Roman" w:cs="Times New Roman"/>
          <w:kern w:val="0"/>
          <w:szCs w:val="21"/>
        </w:rPr>
        <w:t xml:space="preserve"> for RedCap</w:t>
      </w:r>
      <w:r w:rsidR="00B96E1A">
        <w:rPr>
          <w:rFonts w:ascii="Times New Roman" w:eastAsia="宋体" w:hAnsi="Times New Roman" w:cs="Times New Roman"/>
          <w:kern w:val="0"/>
          <w:szCs w:val="21"/>
        </w:rPr>
        <w:t xml:space="preserve">, it should be </w:t>
      </w:r>
      <w:r w:rsidR="00A927D4">
        <w:rPr>
          <w:rFonts w:ascii="Times New Roman" w:eastAsia="宋体" w:hAnsi="Times New Roman" w:cs="Times New Roman"/>
          <w:kern w:val="0"/>
          <w:szCs w:val="21"/>
        </w:rPr>
        <w:t>clarified</w:t>
      </w:r>
      <w:r w:rsidR="00B96E1A">
        <w:rPr>
          <w:rFonts w:ascii="Times New Roman" w:eastAsia="宋体" w:hAnsi="Times New Roman" w:cs="Times New Roman"/>
          <w:kern w:val="0"/>
          <w:szCs w:val="21"/>
        </w:rPr>
        <w:t xml:space="preserve"> how to use it to avoid </w:t>
      </w:r>
      <w:r w:rsidR="00625AC5">
        <w:rPr>
          <w:rFonts w:ascii="Times New Roman" w:eastAsia="宋体" w:hAnsi="Times New Roman" w:cs="Times New Roman"/>
          <w:kern w:val="0"/>
          <w:szCs w:val="21"/>
        </w:rPr>
        <w:t>U</w:t>
      </w:r>
      <w:r w:rsidR="00B96E1A">
        <w:rPr>
          <w:rFonts w:ascii="Times New Roman" w:eastAsia="宋体" w:hAnsi="Times New Roman" w:cs="Times New Roman"/>
          <w:kern w:val="0"/>
          <w:szCs w:val="21"/>
        </w:rPr>
        <w:t>L/DL collisio</w:t>
      </w:r>
      <w:r w:rsidR="00853D1E">
        <w:rPr>
          <w:rFonts w:ascii="Times New Roman" w:eastAsia="宋体" w:hAnsi="Times New Roman" w:cs="Times New Roman"/>
          <w:kern w:val="0"/>
          <w:szCs w:val="21"/>
        </w:rPr>
        <w:t>n</w:t>
      </w:r>
      <w:r w:rsidR="00640551">
        <w:rPr>
          <w:rFonts w:ascii="Times New Roman" w:eastAsia="宋体" w:hAnsi="Times New Roman" w:cs="Times New Roman"/>
          <w:kern w:val="0"/>
          <w:szCs w:val="21"/>
        </w:rPr>
        <w:t>s</w:t>
      </w:r>
      <w:r w:rsidR="00C62033">
        <w:rPr>
          <w:rFonts w:ascii="Times New Roman" w:eastAsia="宋体" w:hAnsi="Times New Roman" w:cs="Times New Roman"/>
          <w:kern w:val="0"/>
          <w:szCs w:val="21"/>
        </w:rPr>
        <w:t xml:space="preserve">. </w:t>
      </w:r>
    </w:p>
    <w:p w14:paraId="6071B57E" w14:textId="77777777" w:rsidR="008146EF" w:rsidRPr="00853D1E" w:rsidRDefault="008146EF" w:rsidP="00CB1F88">
      <w:pPr>
        <w:rPr>
          <w:rFonts w:ascii="Times New Roman" w:eastAsia="宋体" w:hAnsi="Times New Roman" w:cs="Times New Roman"/>
          <w:kern w:val="0"/>
          <w:szCs w:val="21"/>
        </w:rPr>
      </w:pPr>
    </w:p>
    <w:p w14:paraId="24E088DE" w14:textId="4D388A93" w:rsidR="00DB48DF" w:rsidRDefault="00DB48DF" w:rsidP="00CB1F88">
      <w:pPr>
        <w:rPr>
          <w:rFonts w:ascii="Times New Roman" w:eastAsia="宋体" w:hAnsi="Times New Roman" w:cs="Times New Roman"/>
          <w:b/>
          <w:i/>
          <w:kern w:val="0"/>
          <w:szCs w:val="21"/>
          <w:lang w:eastAsia="en-US"/>
        </w:rPr>
      </w:pPr>
      <w:r w:rsidRPr="003C68CD">
        <w:rPr>
          <w:rFonts w:ascii="Times New Roman" w:eastAsia="宋体" w:hAnsi="Times New Roman" w:cs="Times New Roman"/>
          <w:b/>
          <w:i/>
          <w:kern w:val="0"/>
          <w:szCs w:val="21"/>
          <w:lang w:eastAsia="en-US"/>
        </w:rPr>
        <w:t xml:space="preserve">Proposal </w:t>
      </w:r>
      <w:r w:rsidR="00F2012A">
        <w:rPr>
          <w:rFonts w:ascii="Times New Roman" w:eastAsia="宋体" w:hAnsi="Times New Roman" w:cs="Times New Roman"/>
          <w:b/>
          <w:i/>
          <w:kern w:val="0"/>
          <w:szCs w:val="21"/>
          <w:lang w:eastAsia="en-US"/>
        </w:rPr>
        <w:t>7</w:t>
      </w:r>
      <w:r w:rsidRPr="003C68CD">
        <w:rPr>
          <w:rFonts w:ascii="Times New Roman" w:eastAsia="宋体" w:hAnsi="Times New Roman" w:cs="Times New Roman"/>
          <w:b/>
          <w:i/>
          <w:kern w:val="0"/>
          <w:szCs w:val="21"/>
          <w:lang w:eastAsia="en-US"/>
        </w:rPr>
        <w:t>:</w:t>
      </w:r>
      <w:r>
        <w:rPr>
          <w:rFonts w:ascii="Times New Roman" w:eastAsia="宋体" w:hAnsi="Times New Roman" w:cs="Times New Roman"/>
          <w:b/>
          <w:i/>
          <w:kern w:val="0"/>
          <w:szCs w:val="21"/>
          <w:lang w:eastAsia="en-US"/>
        </w:rPr>
        <w:t xml:space="preserve"> </w:t>
      </w:r>
      <w:r w:rsidR="004A2FAB" w:rsidRPr="004A2FAB">
        <w:rPr>
          <w:rFonts w:ascii="Times New Roman" w:eastAsia="宋体" w:hAnsi="Times New Roman" w:cs="Times New Roman"/>
          <w:b/>
          <w:i/>
          <w:kern w:val="0"/>
          <w:szCs w:val="21"/>
          <w:lang w:eastAsia="en-US"/>
        </w:rPr>
        <w:t>Whether it is up to gNB to configure semi-static TDD-like slot format or not needs further study</w:t>
      </w:r>
      <w:r w:rsidR="004A2FAB">
        <w:rPr>
          <w:rFonts w:ascii="Times New Roman" w:eastAsia="宋体" w:hAnsi="Times New Roman" w:cs="Times New Roman"/>
          <w:b/>
          <w:i/>
          <w:kern w:val="0"/>
          <w:szCs w:val="21"/>
          <w:lang w:eastAsia="en-US"/>
        </w:rPr>
        <w:t>.</w:t>
      </w:r>
    </w:p>
    <w:p w14:paraId="0370C430" w14:textId="77777777" w:rsidR="00DB48DF" w:rsidRDefault="00DB48DF" w:rsidP="00CB1F88">
      <w:pPr>
        <w:rPr>
          <w:rFonts w:ascii="Times New Roman" w:eastAsia="宋体" w:hAnsi="Times New Roman" w:cs="Times New Roman"/>
          <w:kern w:val="0"/>
          <w:szCs w:val="21"/>
        </w:rPr>
      </w:pPr>
    </w:p>
    <w:p w14:paraId="440DFC0D" w14:textId="77777777" w:rsidR="005509A4" w:rsidRPr="00154167" w:rsidRDefault="005509A4" w:rsidP="005509A4">
      <w:pPr>
        <w:pStyle w:val="1"/>
        <w:rPr>
          <w:rFonts w:cs="Arial"/>
        </w:rPr>
      </w:pPr>
      <w:r w:rsidRPr="00154167">
        <w:rPr>
          <w:rFonts w:cs="Arial"/>
        </w:rPr>
        <w:t>Conclusion</w:t>
      </w:r>
    </w:p>
    <w:p w14:paraId="3F485F88" w14:textId="63D8EFA5" w:rsidR="0082200F" w:rsidRPr="008449EE" w:rsidRDefault="003C68CD" w:rsidP="008449EE">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sidRPr="003C68CD">
        <w:rPr>
          <w:rFonts w:ascii="Times New Roman" w:eastAsia="宋体" w:hAnsi="Times New Roman" w:cs="Times New Roman"/>
          <w:kern w:val="0"/>
          <w:szCs w:val="21"/>
          <w:lang w:val="en-GB"/>
        </w:rPr>
        <w:t xml:space="preserve">In this contribution, </w:t>
      </w:r>
      <w:r w:rsidRPr="003C68CD">
        <w:rPr>
          <w:rFonts w:ascii="Times New Roman" w:eastAsia="宋体" w:hAnsi="Times New Roman" w:cs="Times New Roman"/>
          <w:kern w:val="0"/>
          <w:szCs w:val="21"/>
        </w:rPr>
        <w:t xml:space="preserve">we provided </w:t>
      </w:r>
      <w:r w:rsidR="00FC12AA">
        <w:rPr>
          <w:rFonts w:ascii="Times New Roman" w:eastAsia="宋体" w:hAnsi="Times New Roman" w:cs="Times New Roman"/>
          <w:kern w:val="0"/>
          <w:szCs w:val="21"/>
        </w:rPr>
        <w:t>the following proposals:</w:t>
      </w:r>
    </w:p>
    <w:p w14:paraId="14BE63F0" w14:textId="77777777" w:rsidR="005D318D" w:rsidRDefault="005D318D" w:rsidP="005D318D">
      <w:pPr>
        <w:rPr>
          <w:rFonts w:ascii="Times New Roman" w:eastAsia="宋体" w:hAnsi="Times New Roman" w:cs="Times New Roman"/>
          <w:b/>
          <w:i/>
          <w:kern w:val="0"/>
          <w:szCs w:val="21"/>
          <w:lang w:eastAsia="en-US"/>
        </w:rPr>
      </w:pPr>
      <w:r w:rsidRPr="003C68CD">
        <w:rPr>
          <w:rFonts w:ascii="Times New Roman" w:eastAsia="宋体" w:hAnsi="Times New Roman" w:cs="Times New Roman"/>
          <w:b/>
          <w:i/>
          <w:kern w:val="0"/>
          <w:szCs w:val="21"/>
          <w:lang w:eastAsia="en-US"/>
        </w:rPr>
        <w:t xml:space="preserve">Proposal </w:t>
      </w:r>
      <w:r>
        <w:rPr>
          <w:rFonts w:ascii="Times New Roman" w:eastAsia="宋体" w:hAnsi="Times New Roman" w:cs="Times New Roman"/>
          <w:b/>
          <w:i/>
          <w:kern w:val="0"/>
          <w:szCs w:val="21"/>
          <w:lang w:eastAsia="en-US"/>
        </w:rPr>
        <w:t>1</w:t>
      </w:r>
      <w:r w:rsidRPr="003C68CD">
        <w:rPr>
          <w:rFonts w:ascii="Times New Roman" w:eastAsia="宋体" w:hAnsi="Times New Roman" w:cs="Times New Roman"/>
          <w:b/>
          <w:i/>
          <w:kern w:val="0"/>
          <w:szCs w:val="21"/>
          <w:lang w:eastAsia="en-US"/>
        </w:rPr>
        <w:t>:</w:t>
      </w:r>
      <w:r>
        <w:rPr>
          <w:rFonts w:ascii="Times New Roman" w:eastAsia="宋体" w:hAnsi="Times New Roman" w:cs="Times New Roman"/>
          <w:b/>
          <w:i/>
          <w:kern w:val="0"/>
          <w:szCs w:val="21"/>
          <w:lang w:eastAsia="en-US"/>
        </w:rPr>
        <w:t xml:space="preserve"> </w:t>
      </w:r>
      <w:r w:rsidRPr="009679D3">
        <w:rPr>
          <w:rFonts w:ascii="Times New Roman" w:eastAsia="宋体" w:hAnsi="Times New Roman" w:cs="Times New Roman"/>
          <w:b/>
          <w:i/>
          <w:kern w:val="0"/>
          <w:szCs w:val="21"/>
          <w:lang w:eastAsia="en-US"/>
        </w:rPr>
        <w:t xml:space="preserve">For HD-FDD, no additional UE behavior for switching position determination is specified as compared to the existing specification. </w:t>
      </w:r>
    </w:p>
    <w:p w14:paraId="670CBB70" w14:textId="77777777" w:rsidR="005D318D" w:rsidRPr="00B914AE" w:rsidRDefault="005D318D" w:rsidP="005D318D">
      <w:pPr>
        <w:rPr>
          <w:rFonts w:ascii="Times New Roman" w:eastAsia="宋体" w:hAnsi="Times New Roman" w:cs="Times New Roman"/>
          <w:bCs/>
          <w:iCs/>
          <w:kern w:val="0"/>
          <w:szCs w:val="21"/>
          <w:lang w:eastAsia="en-US"/>
        </w:rPr>
      </w:pPr>
    </w:p>
    <w:p w14:paraId="6E7F9BF0" w14:textId="77777777" w:rsidR="005D318D" w:rsidRDefault="005D318D" w:rsidP="005D318D">
      <w:pPr>
        <w:rPr>
          <w:rFonts w:ascii="Times New Roman" w:eastAsia="宋体" w:hAnsi="Times New Roman" w:cs="Times New Roman"/>
          <w:b/>
          <w:i/>
          <w:kern w:val="0"/>
          <w:szCs w:val="21"/>
          <w:lang w:eastAsia="en-US"/>
        </w:rPr>
      </w:pPr>
      <w:r w:rsidRPr="003C68CD">
        <w:rPr>
          <w:rFonts w:ascii="Times New Roman" w:eastAsia="宋体" w:hAnsi="Times New Roman" w:cs="Times New Roman"/>
          <w:b/>
          <w:i/>
          <w:kern w:val="0"/>
          <w:szCs w:val="21"/>
          <w:lang w:eastAsia="en-US"/>
        </w:rPr>
        <w:t xml:space="preserve">Proposal </w:t>
      </w:r>
      <w:r>
        <w:rPr>
          <w:rFonts w:ascii="Times New Roman" w:eastAsia="宋体" w:hAnsi="Times New Roman" w:cs="Times New Roman"/>
          <w:b/>
          <w:i/>
          <w:kern w:val="0"/>
          <w:szCs w:val="21"/>
          <w:lang w:eastAsia="en-US"/>
        </w:rPr>
        <w:t>2</w:t>
      </w:r>
      <w:r w:rsidRPr="003C68CD">
        <w:rPr>
          <w:rFonts w:ascii="Times New Roman" w:eastAsia="宋体" w:hAnsi="Times New Roman" w:cs="Times New Roman"/>
          <w:b/>
          <w:i/>
          <w:kern w:val="0"/>
          <w:szCs w:val="21"/>
          <w:lang w:eastAsia="en-US"/>
        </w:rPr>
        <w:t>:</w:t>
      </w:r>
      <w:r>
        <w:rPr>
          <w:rFonts w:ascii="Times New Roman" w:eastAsia="宋体" w:hAnsi="Times New Roman" w:cs="Times New Roman"/>
          <w:b/>
          <w:i/>
          <w:kern w:val="0"/>
          <w:szCs w:val="21"/>
          <w:lang w:eastAsia="en-US"/>
        </w:rPr>
        <w:t xml:space="preserve"> </w:t>
      </w:r>
      <w:r w:rsidRPr="009679D3">
        <w:rPr>
          <w:rFonts w:ascii="Times New Roman" w:eastAsia="宋体" w:hAnsi="Times New Roman" w:cs="Times New Roman"/>
          <w:b/>
          <w:i/>
          <w:kern w:val="0"/>
          <w:szCs w:val="21"/>
          <w:lang w:eastAsia="en-US"/>
        </w:rPr>
        <w:t xml:space="preserve">For HD-FDD, no </w:t>
      </w:r>
      <w:r>
        <w:rPr>
          <w:rFonts w:ascii="Times New Roman" w:eastAsia="宋体" w:hAnsi="Times New Roman" w:cs="Times New Roman"/>
          <w:b/>
          <w:i/>
          <w:kern w:val="0"/>
          <w:szCs w:val="21"/>
          <w:lang w:eastAsia="en-US"/>
        </w:rPr>
        <w:t>new guard times in symbol units is defined</w:t>
      </w:r>
      <w:r w:rsidRPr="009679D3">
        <w:rPr>
          <w:rFonts w:ascii="Times New Roman" w:eastAsia="宋体" w:hAnsi="Times New Roman" w:cs="Times New Roman"/>
          <w:b/>
          <w:i/>
          <w:kern w:val="0"/>
          <w:szCs w:val="21"/>
          <w:lang w:eastAsia="en-US"/>
        </w:rPr>
        <w:t xml:space="preserve">. </w:t>
      </w:r>
    </w:p>
    <w:p w14:paraId="35853FD2" w14:textId="77777777" w:rsidR="00F2012A" w:rsidRDefault="00F2012A" w:rsidP="00F2012A">
      <w:pPr>
        <w:rPr>
          <w:rFonts w:ascii="Times New Roman" w:eastAsia="宋体" w:hAnsi="Times New Roman" w:cs="Times New Roman"/>
          <w:b/>
          <w:i/>
          <w:kern w:val="0"/>
          <w:szCs w:val="21"/>
          <w:lang w:eastAsia="en-US"/>
        </w:rPr>
      </w:pPr>
    </w:p>
    <w:p w14:paraId="4C668237" w14:textId="3B653A95" w:rsidR="00F2012A" w:rsidRPr="00FD0C23" w:rsidRDefault="00F2012A" w:rsidP="00F2012A">
      <w:pPr>
        <w:rPr>
          <w:rFonts w:ascii="Times New Roman" w:eastAsia="宋体" w:hAnsi="Times New Roman" w:cs="Times New Roman"/>
          <w:b/>
          <w:i/>
          <w:kern w:val="0"/>
          <w:szCs w:val="21"/>
          <w:lang w:eastAsia="en-US"/>
        </w:rPr>
      </w:pPr>
      <w:r w:rsidRPr="003C68CD">
        <w:rPr>
          <w:rFonts w:ascii="Times New Roman" w:eastAsia="宋体" w:hAnsi="Times New Roman" w:cs="Times New Roman"/>
          <w:b/>
          <w:i/>
          <w:kern w:val="0"/>
          <w:szCs w:val="21"/>
          <w:lang w:eastAsia="en-US"/>
        </w:rPr>
        <w:t xml:space="preserve">Proposal </w:t>
      </w:r>
      <w:r>
        <w:rPr>
          <w:rFonts w:ascii="Times New Roman" w:eastAsia="宋体" w:hAnsi="Times New Roman" w:cs="Times New Roman"/>
          <w:b/>
          <w:i/>
          <w:kern w:val="0"/>
          <w:szCs w:val="21"/>
          <w:lang w:eastAsia="en-US"/>
        </w:rPr>
        <w:t>3</w:t>
      </w:r>
      <w:r w:rsidRPr="003C68CD">
        <w:rPr>
          <w:rFonts w:ascii="Times New Roman" w:eastAsia="宋体" w:hAnsi="Times New Roman" w:cs="Times New Roman"/>
          <w:b/>
          <w:i/>
          <w:kern w:val="0"/>
          <w:szCs w:val="21"/>
          <w:lang w:eastAsia="en-US"/>
        </w:rPr>
        <w:t>:</w:t>
      </w:r>
      <w:r w:rsidRPr="00FD0C23">
        <w:rPr>
          <w:rFonts w:ascii="Times New Roman" w:eastAsia="宋体" w:hAnsi="Times New Roman" w:cs="Times New Roman" w:hint="eastAsia"/>
          <w:b/>
          <w:i/>
          <w:kern w:val="0"/>
          <w:szCs w:val="21"/>
          <w:lang w:eastAsia="en-US"/>
        </w:rPr>
        <w:t xml:space="preserve"> </w:t>
      </w:r>
      <w:r w:rsidRPr="00FD0C23">
        <w:rPr>
          <w:rFonts w:ascii="Times New Roman" w:eastAsia="宋体" w:hAnsi="Times New Roman" w:cs="Times New Roman"/>
          <w:b/>
          <w:i/>
          <w:kern w:val="0"/>
          <w:szCs w:val="21"/>
          <w:lang w:eastAsia="en-US"/>
        </w:rPr>
        <w:t>For Case 3, semi-statically configured DL reception vs. semi-statically configured UL transmission</w:t>
      </w:r>
    </w:p>
    <w:p w14:paraId="139E4FB9" w14:textId="77777777" w:rsidR="00F2012A" w:rsidRPr="00FD0C23" w:rsidRDefault="00F2012A" w:rsidP="00F2012A">
      <w:pPr>
        <w:widowControl/>
        <w:numPr>
          <w:ilvl w:val="0"/>
          <w:numId w:val="20"/>
        </w:numPr>
        <w:spacing w:line="252" w:lineRule="auto"/>
        <w:jc w:val="left"/>
        <w:rPr>
          <w:rFonts w:ascii="Times New Roman" w:eastAsia="Times New Roman" w:hAnsi="Times New Roman"/>
          <w:b/>
          <w:bCs/>
          <w:i/>
          <w:iCs/>
          <w:szCs w:val="20"/>
        </w:rPr>
      </w:pPr>
      <w:r w:rsidRPr="00FD0C23">
        <w:rPr>
          <w:rFonts w:ascii="Times New Roman" w:eastAsia="Times New Roman" w:hAnsi="Times New Roman"/>
          <w:b/>
          <w:bCs/>
          <w:i/>
          <w:iCs/>
          <w:szCs w:val="20"/>
        </w:rPr>
        <w:t>C</w:t>
      </w:r>
      <w:r w:rsidRPr="008803C7">
        <w:rPr>
          <w:rFonts w:ascii="Times New Roman" w:eastAsia="Times New Roman" w:hAnsi="Times New Roman"/>
          <w:b/>
          <w:bCs/>
          <w:i/>
          <w:iCs/>
          <w:szCs w:val="20"/>
        </w:rPr>
        <w:t>ell-specifically configured DL reception can be prioritized over cell-specifically configured UL transmission if needed.</w:t>
      </w:r>
    </w:p>
    <w:p w14:paraId="1C4E79C4" w14:textId="098E04D7" w:rsidR="00FB6B21" w:rsidRPr="00F2012A" w:rsidRDefault="00FB6B21" w:rsidP="00F2012A">
      <w:pPr>
        <w:rPr>
          <w:rFonts w:ascii="Arial" w:eastAsia="等线" w:hAnsi="Arial" w:cs="Arial"/>
        </w:rPr>
      </w:pPr>
    </w:p>
    <w:p w14:paraId="7CBFD24B" w14:textId="77777777" w:rsidR="00F2012A" w:rsidRDefault="00F2012A" w:rsidP="00F2012A">
      <w:pPr>
        <w:rPr>
          <w:rFonts w:ascii="Times New Roman" w:eastAsia="宋体" w:hAnsi="Times New Roman" w:cs="Times New Roman"/>
          <w:b/>
          <w:i/>
          <w:kern w:val="0"/>
          <w:szCs w:val="21"/>
          <w:lang w:eastAsia="en-US"/>
        </w:rPr>
      </w:pPr>
      <w:r w:rsidRPr="003C68CD">
        <w:rPr>
          <w:rFonts w:ascii="Times New Roman" w:eastAsia="宋体" w:hAnsi="Times New Roman" w:cs="Times New Roman"/>
          <w:b/>
          <w:i/>
          <w:kern w:val="0"/>
          <w:szCs w:val="21"/>
          <w:lang w:eastAsia="en-US"/>
        </w:rPr>
        <w:t xml:space="preserve">Proposal </w:t>
      </w:r>
      <w:r>
        <w:rPr>
          <w:rFonts w:ascii="Times New Roman" w:eastAsia="宋体" w:hAnsi="Times New Roman" w:cs="Times New Roman"/>
          <w:b/>
          <w:i/>
          <w:kern w:val="0"/>
          <w:szCs w:val="21"/>
          <w:lang w:eastAsia="en-US"/>
        </w:rPr>
        <w:t>4</w:t>
      </w:r>
      <w:r w:rsidRPr="003C68CD">
        <w:rPr>
          <w:rFonts w:ascii="Times New Roman" w:eastAsia="宋体" w:hAnsi="Times New Roman" w:cs="Times New Roman"/>
          <w:b/>
          <w:i/>
          <w:kern w:val="0"/>
          <w:szCs w:val="21"/>
          <w:lang w:eastAsia="en-US"/>
        </w:rPr>
        <w:t>:</w:t>
      </w:r>
      <w:r w:rsidRPr="00FD0C23">
        <w:rPr>
          <w:rFonts w:ascii="Times New Roman" w:eastAsia="宋体" w:hAnsi="Times New Roman" w:cs="Times New Roman" w:hint="eastAsia"/>
          <w:b/>
          <w:i/>
          <w:kern w:val="0"/>
          <w:szCs w:val="21"/>
          <w:lang w:eastAsia="en-US"/>
        </w:rPr>
        <w:t xml:space="preserve"> </w:t>
      </w:r>
      <w:r w:rsidRPr="00FD0C23">
        <w:rPr>
          <w:rFonts w:ascii="Times New Roman" w:eastAsia="宋体" w:hAnsi="Times New Roman" w:cs="Times New Roman"/>
          <w:b/>
          <w:i/>
          <w:kern w:val="0"/>
          <w:szCs w:val="21"/>
          <w:lang w:eastAsia="en-US"/>
        </w:rPr>
        <w:t xml:space="preserve">For Case </w:t>
      </w:r>
      <w:r>
        <w:rPr>
          <w:rFonts w:ascii="Times New Roman" w:eastAsia="宋体" w:hAnsi="Times New Roman" w:cs="Times New Roman"/>
          <w:b/>
          <w:i/>
          <w:kern w:val="0"/>
          <w:szCs w:val="21"/>
          <w:lang w:eastAsia="en-US"/>
        </w:rPr>
        <w:t>5, c</w:t>
      </w:r>
      <w:r w:rsidRPr="00C142B2">
        <w:rPr>
          <w:rFonts w:ascii="Times New Roman" w:eastAsia="宋体" w:hAnsi="Times New Roman" w:cs="Times New Roman"/>
          <w:b/>
          <w:i/>
          <w:kern w:val="0"/>
          <w:szCs w:val="21"/>
          <w:lang w:eastAsia="en-US"/>
        </w:rPr>
        <w:t>onfigured SSB vs. dynamically scheduled or configured UL transmission</w:t>
      </w:r>
    </w:p>
    <w:p w14:paraId="65F392D6" w14:textId="77777777" w:rsidR="00F2012A" w:rsidRPr="002D2525" w:rsidRDefault="00F2012A" w:rsidP="00F2012A">
      <w:pPr>
        <w:widowControl/>
        <w:numPr>
          <w:ilvl w:val="0"/>
          <w:numId w:val="20"/>
        </w:numPr>
        <w:spacing w:line="252" w:lineRule="auto"/>
        <w:jc w:val="left"/>
        <w:rPr>
          <w:rFonts w:ascii="Times New Roman" w:eastAsia="宋体" w:hAnsi="Times New Roman" w:cs="Times New Roman"/>
          <w:b/>
          <w:i/>
          <w:kern w:val="0"/>
          <w:szCs w:val="21"/>
          <w:lang w:eastAsia="en-US"/>
        </w:rPr>
      </w:pPr>
      <w:r>
        <w:rPr>
          <w:rFonts w:ascii="Times New Roman" w:eastAsia="宋体" w:hAnsi="Times New Roman" w:cs="Times New Roman" w:hint="eastAsia"/>
          <w:b/>
          <w:i/>
          <w:kern w:val="0"/>
          <w:szCs w:val="21"/>
        </w:rPr>
        <w:t>I</w:t>
      </w:r>
      <w:r w:rsidRPr="002D2525">
        <w:rPr>
          <w:rFonts w:ascii="Times New Roman" w:eastAsia="宋体" w:hAnsi="Times New Roman" w:cs="Times New Roman"/>
          <w:b/>
          <w:i/>
          <w:kern w:val="0"/>
          <w:szCs w:val="21"/>
          <w:lang w:eastAsia="en-US"/>
        </w:rPr>
        <w:t xml:space="preserve">f a dynamically scheduled UL transmission overlaps with an SSB, </w:t>
      </w:r>
    </w:p>
    <w:p w14:paraId="4C5504DE" w14:textId="77777777" w:rsidR="00F2012A" w:rsidRPr="00FD0C23" w:rsidRDefault="00F2012A" w:rsidP="00F2012A">
      <w:pPr>
        <w:widowControl/>
        <w:numPr>
          <w:ilvl w:val="1"/>
          <w:numId w:val="20"/>
        </w:numPr>
        <w:spacing w:line="252" w:lineRule="auto"/>
        <w:jc w:val="left"/>
        <w:rPr>
          <w:rFonts w:ascii="Times New Roman" w:eastAsia="Times New Roman" w:hAnsi="Times New Roman"/>
          <w:b/>
          <w:bCs/>
          <w:i/>
          <w:iCs/>
          <w:szCs w:val="20"/>
        </w:rPr>
      </w:pPr>
      <w:r w:rsidRPr="002D2525">
        <w:rPr>
          <w:rFonts w:ascii="Times New Roman" w:eastAsia="宋体" w:hAnsi="Times New Roman" w:cs="Times New Roman"/>
          <w:b/>
          <w:i/>
          <w:kern w:val="0"/>
          <w:szCs w:val="21"/>
          <w:lang w:eastAsia="en-US"/>
        </w:rPr>
        <w:t>Follow the handling of case 2 that dynamic UL is prioritized over SSB</w:t>
      </w:r>
      <w:r>
        <w:rPr>
          <w:rFonts w:ascii="Times New Roman" w:eastAsia="宋体" w:hAnsi="Times New Roman" w:cs="Times New Roman"/>
          <w:b/>
          <w:i/>
          <w:kern w:val="0"/>
          <w:szCs w:val="21"/>
          <w:lang w:eastAsia="en-US"/>
        </w:rPr>
        <w:t>.</w:t>
      </w:r>
    </w:p>
    <w:p w14:paraId="74A88C6A" w14:textId="77777777" w:rsidR="00F2012A" w:rsidRPr="002D2525" w:rsidRDefault="00F2012A" w:rsidP="00F2012A">
      <w:pPr>
        <w:widowControl/>
        <w:numPr>
          <w:ilvl w:val="0"/>
          <w:numId w:val="20"/>
        </w:numPr>
        <w:spacing w:line="252" w:lineRule="auto"/>
        <w:jc w:val="left"/>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I</w:t>
      </w:r>
      <w:r w:rsidRPr="002D2525">
        <w:rPr>
          <w:rFonts w:ascii="Times New Roman" w:eastAsia="宋体" w:hAnsi="Times New Roman" w:cs="Times New Roman"/>
          <w:b/>
          <w:i/>
          <w:kern w:val="0"/>
          <w:szCs w:val="21"/>
          <w:lang w:eastAsia="en-US"/>
        </w:rPr>
        <w:t xml:space="preserve">f a </w:t>
      </w:r>
      <w:r w:rsidRPr="00AB6E16">
        <w:rPr>
          <w:rFonts w:ascii="Times New Roman" w:eastAsia="宋体" w:hAnsi="Times New Roman" w:cs="Times New Roman"/>
          <w:b/>
          <w:i/>
          <w:kern w:val="0"/>
          <w:szCs w:val="21"/>
          <w:lang w:eastAsia="en-US"/>
        </w:rPr>
        <w:t>semi-static configured</w:t>
      </w:r>
      <w:r w:rsidRPr="002D2525">
        <w:rPr>
          <w:rFonts w:ascii="Times New Roman" w:eastAsia="宋体" w:hAnsi="Times New Roman" w:cs="Times New Roman"/>
          <w:b/>
          <w:i/>
          <w:kern w:val="0"/>
          <w:szCs w:val="21"/>
          <w:lang w:eastAsia="en-US"/>
        </w:rPr>
        <w:t xml:space="preserve"> UL transmission overlaps with an SSB, </w:t>
      </w:r>
    </w:p>
    <w:p w14:paraId="011FC190" w14:textId="77777777" w:rsidR="00F2012A" w:rsidRPr="00FD0C23" w:rsidRDefault="00F2012A" w:rsidP="00F2012A">
      <w:pPr>
        <w:widowControl/>
        <w:numPr>
          <w:ilvl w:val="1"/>
          <w:numId w:val="20"/>
        </w:numPr>
        <w:spacing w:line="252" w:lineRule="auto"/>
        <w:jc w:val="left"/>
        <w:rPr>
          <w:rFonts w:ascii="Times New Roman" w:eastAsia="Times New Roman" w:hAnsi="Times New Roman"/>
          <w:b/>
          <w:bCs/>
          <w:i/>
          <w:iCs/>
          <w:szCs w:val="20"/>
        </w:rPr>
      </w:pPr>
      <w:r w:rsidRPr="002D2525">
        <w:rPr>
          <w:rFonts w:ascii="Times New Roman" w:eastAsia="宋体" w:hAnsi="Times New Roman" w:cs="Times New Roman"/>
          <w:b/>
          <w:i/>
          <w:kern w:val="0"/>
          <w:szCs w:val="21"/>
          <w:lang w:eastAsia="en-US"/>
        </w:rPr>
        <w:t xml:space="preserve">Follow the handling of case </w:t>
      </w:r>
      <w:r>
        <w:rPr>
          <w:rFonts w:ascii="Times New Roman" w:eastAsia="宋体" w:hAnsi="Times New Roman" w:cs="Times New Roman"/>
          <w:b/>
          <w:i/>
          <w:kern w:val="0"/>
          <w:szCs w:val="21"/>
          <w:lang w:eastAsia="en-US"/>
        </w:rPr>
        <w:t>3.</w:t>
      </w:r>
    </w:p>
    <w:p w14:paraId="4F19B94D" w14:textId="77777777" w:rsidR="00F2012A" w:rsidRDefault="00F2012A" w:rsidP="00F2012A">
      <w:pPr>
        <w:rPr>
          <w:rFonts w:ascii="Times New Roman" w:eastAsia="宋体" w:hAnsi="Times New Roman" w:cs="Times New Roman"/>
          <w:b/>
          <w:i/>
          <w:kern w:val="0"/>
          <w:szCs w:val="21"/>
          <w:lang w:eastAsia="en-US"/>
        </w:rPr>
      </w:pPr>
    </w:p>
    <w:p w14:paraId="6C0B1AEF" w14:textId="740A6D8D" w:rsidR="00F2012A" w:rsidRDefault="00F2012A" w:rsidP="00F2012A">
      <w:pPr>
        <w:rPr>
          <w:rFonts w:ascii="Times New Roman" w:eastAsia="宋体" w:hAnsi="Times New Roman" w:cs="Times New Roman"/>
          <w:b/>
          <w:i/>
          <w:kern w:val="0"/>
          <w:szCs w:val="21"/>
          <w:lang w:eastAsia="en-US"/>
        </w:rPr>
      </w:pPr>
      <w:r w:rsidRPr="003C68CD">
        <w:rPr>
          <w:rFonts w:ascii="Times New Roman" w:eastAsia="宋体" w:hAnsi="Times New Roman" w:cs="Times New Roman"/>
          <w:b/>
          <w:i/>
          <w:kern w:val="0"/>
          <w:szCs w:val="21"/>
          <w:lang w:eastAsia="en-US"/>
        </w:rPr>
        <w:t xml:space="preserve">Proposal </w:t>
      </w:r>
      <w:r>
        <w:rPr>
          <w:rFonts w:ascii="Times New Roman" w:eastAsia="宋体" w:hAnsi="Times New Roman" w:cs="Times New Roman"/>
          <w:b/>
          <w:i/>
          <w:kern w:val="0"/>
          <w:szCs w:val="21"/>
          <w:lang w:eastAsia="en-US"/>
        </w:rPr>
        <w:t>5</w:t>
      </w:r>
      <w:r w:rsidRPr="003C68CD">
        <w:rPr>
          <w:rFonts w:ascii="Times New Roman" w:eastAsia="宋体" w:hAnsi="Times New Roman" w:cs="Times New Roman"/>
          <w:b/>
          <w:i/>
          <w:kern w:val="0"/>
          <w:szCs w:val="21"/>
          <w:lang w:eastAsia="en-US"/>
        </w:rPr>
        <w:t>:</w:t>
      </w:r>
      <w:r w:rsidRPr="00FD0C23">
        <w:rPr>
          <w:rFonts w:ascii="Times New Roman" w:eastAsia="宋体" w:hAnsi="Times New Roman" w:cs="Times New Roman" w:hint="eastAsia"/>
          <w:b/>
          <w:i/>
          <w:kern w:val="0"/>
          <w:szCs w:val="21"/>
          <w:lang w:eastAsia="en-US"/>
        </w:rPr>
        <w:t xml:space="preserve"> </w:t>
      </w:r>
      <w:r w:rsidRPr="00FD0C23">
        <w:rPr>
          <w:rFonts w:ascii="Times New Roman" w:eastAsia="宋体" w:hAnsi="Times New Roman" w:cs="Times New Roman"/>
          <w:b/>
          <w:i/>
          <w:kern w:val="0"/>
          <w:szCs w:val="21"/>
          <w:lang w:eastAsia="en-US"/>
        </w:rPr>
        <w:t>For Case</w:t>
      </w:r>
      <w:r>
        <w:rPr>
          <w:rFonts w:ascii="Times New Roman" w:eastAsia="宋体" w:hAnsi="Times New Roman" w:cs="Times New Roman"/>
          <w:b/>
          <w:i/>
          <w:kern w:val="0"/>
          <w:szCs w:val="21"/>
          <w:lang w:eastAsia="en-US"/>
        </w:rPr>
        <w:t xml:space="preserve"> 8, d</w:t>
      </w:r>
      <w:r w:rsidRPr="00C177D8">
        <w:rPr>
          <w:rFonts w:ascii="Times New Roman" w:eastAsia="宋体" w:hAnsi="Times New Roman" w:cs="Times New Roman"/>
          <w:b/>
          <w:i/>
          <w:kern w:val="0"/>
          <w:szCs w:val="21"/>
          <w:lang w:eastAsia="en-US"/>
        </w:rPr>
        <w:t>ynamic or semi-static DL vs. valid RO</w:t>
      </w:r>
    </w:p>
    <w:p w14:paraId="01153B50" w14:textId="77777777" w:rsidR="00F2012A" w:rsidRPr="00AB08FB" w:rsidRDefault="00F2012A" w:rsidP="00F2012A">
      <w:pPr>
        <w:widowControl/>
        <w:numPr>
          <w:ilvl w:val="0"/>
          <w:numId w:val="20"/>
        </w:numPr>
        <w:spacing w:line="252" w:lineRule="auto"/>
        <w:jc w:val="left"/>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I</w:t>
      </w:r>
      <w:r w:rsidRPr="00AB08FB">
        <w:rPr>
          <w:rFonts w:ascii="Times New Roman" w:eastAsia="宋体" w:hAnsi="Times New Roman" w:cs="Times New Roman"/>
          <w:b/>
          <w:i/>
          <w:kern w:val="0"/>
          <w:szCs w:val="21"/>
          <w:lang w:eastAsia="en-US"/>
        </w:rPr>
        <w:t>f a dynamically scheduled DL reception overlaps with a valid RO,</w:t>
      </w:r>
    </w:p>
    <w:p w14:paraId="2691228A" w14:textId="77777777" w:rsidR="00F2012A" w:rsidRPr="00AB08FB" w:rsidRDefault="00F2012A" w:rsidP="00F2012A">
      <w:pPr>
        <w:widowControl/>
        <w:numPr>
          <w:ilvl w:val="1"/>
          <w:numId w:val="20"/>
        </w:numPr>
        <w:spacing w:line="252" w:lineRule="auto"/>
        <w:jc w:val="left"/>
        <w:rPr>
          <w:rFonts w:ascii="Times New Roman" w:eastAsia="Times New Roman" w:hAnsi="Times New Roman"/>
          <w:b/>
          <w:bCs/>
          <w:i/>
          <w:iCs/>
          <w:szCs w:val="20"/>
        </w:rPr>
      </w:pPr>
      <w:r w:rsidRPr="002D2525">
        <w:rPr>
          <w:rFonts w:ascii="Times New Roman" w:eastAsia="宋体" w:hAnsi="Times New Roman" w:cs="Times New Roman"/>
          <w:b/>
          <w:i/>
          <w:kern w:val="0"/>
          <w:szCs w:val="21"/>
          <w:lang w:eastAsia="en-US"/>
        </w:rPr>
        <w:t xml:space="preserve">Follow the handling of case </w:t>
      </w:r>
      <w:r>
        <w:rPr>
          <w:rFonts w:ascii="Times New Roman" w:eastAsia="宋体" w:hAnsi="Times New Roman" w:cs="Times New Roman"/>
          <w:b/>
          <w:i/>
          <w:kern w:val="0"/>
          <w:szCs w:val="21"/>
          <w:lang w:eastAsia="en-US"/>
        </w:rPr>
        <w:t>1.</w:t>
      </w:r>
    </w:p>
    <w:p w14:paraId="28E6BDA2" w14:textId="77777777" w:rsidR="00F2012A" w:rsidRPr="002D2525" w:rsidRDefault="00F2012A" w:rsidP="00F2012A">
      <w:pPr>
        <w:widowControl/>
        <w:numPr>
          <w:ilvl w:val="0"/>
          <w:numId w:val="20"/>
        </w:numPr>
        <w:spacing w:line="252" w:lineRule="auto"/>
        <w:jc w:val="left"/>
        <w:rPr>
          <w:rFonts w:ascii="Times New Roman" w:eastAsia="宋体" w:hAnsi="Times New Roman" w:cs="Times New Roman"/>
          <w:b/>
          <w:i/>
          <w:kern w:val="0"/>
          <w:szCs w:val="21"/>
          <w:lang w:eastAsia="en-US"/>
        </w:rPr>
      </w:pPr>
      <w:r>
        <w:rPr>
          <w:rFonts w:ascii="Times New Roman" w:eastAsia="宋体" w:hAnsi="Times New Roman" w:cs="Times New Roman"/>
          <w:b/>
          <w:i/>
          <w:kern w:val="0"/>
          <w:szCs w:val="21"/>
          <w:lang w:eastAsia="en-US"/>
        </w:rPr>
        <w:t>I</w:t>
      </w:r>
      <w:r w:rsidRPr="00AB08FB">
        <w:rPr>
          <w:rFonts w:ascii="Times New Roman" w:eastAsia="宋体" w:hAnsi="Times New Roman" w:cs="Times New Roman"/>
          <w:b/>
          <w:i/>
          <w:kern w:val="0"/>
          <w:szCs w:val="21"/>
          <w:lang w:eastAsia="en-US"/>
        </w:rPr>
        <w:t xml:space="preserve">f a </w:t>
      </w:r>
      <w:r w:rsidRPr="00527EB0">
        <w:rPr>
          <w:rFonts w:ascii="Times New Roman" w:eastAsia="宋体" w:hAnsi="Times New Roman" w:cs="Times New Roman"/>
          <w:b/>
          <w:i/>
          <w:kern w:val="0"/>
          <w:szCs w:val="21"/>
          <w:lang w:eastAsia="en-US"/>
        </w:rPr>
        <w:t>semi-static configured</w:t>
      </w:r>
      <w:r w:rsidRPr="00AB08FB">
        <w:rPr>
          <w:rFonts w:ascii="Times New Roman" w:eastAsia="宋体" w:hAnsi="Times New Roman" w:cs="Times New Roman"/>
          <w:b/>
          <w:i/>
          <w:kern w:val="0"/>
          <w:szCs w:val="21"/>
          <w:lang w:eastAsia="en-US"/>
        </w:rPr>
        <w:t xml:space="preserve"> DL reception overlaps with a valid RO,</w:t>
      </w:r>
    </w:p>
    <w:p w14:paraId="3705C95B" w14:textId="77777777" w:rsidR="00F2012A" w:rsidRPr="007F34E3" w:rsidRDefault="00F2012A" w:rsidP="00F2012A">
      <w:pPr>
        <w:widowControl/>
        <w:numPr>
          <w:ilvl w:val="1"/>
          <w:numId w:val="20"/>
        </w:numPr>
        <w:spacing w:line="252" w:lineRule="auto"/>
        <w:jc w:val="left"/>
        <w:rPr>
          <w:rFonts w:ascii="Times New Roman" w:eastAsia="Times New Roman" w:hAnsi="Times New Roman"/>
          <w:b/>
          <w:bCs/>
          <w:i/>
          <w:iCs/>
          <w:szCs w:val="20"/>
        </w:rPr>
      </w:pPr>
      <w:r w:rsidRPr="002D2525">
        <w:rPr>
          <w:rFonts w:ascii="Times New Roman" w:eastAsia="宋体" w:hAnsi="Times New Roman" w:cs="Times New Roman"/>
          <w:b/>
          <w:i/>
          <w:kern w:val="0"/>
          <w:szCs w:val="21"/>
          <w:lang w:eastAsia="en-US"/>
        </w:rPr>
        <w:t xml:space="preserve">Follow the handling of case </w:t>
      </w:r>
      <w:r>
        <w:rPr>
          <w:rFonts w:ascii="Times New Roman" w:eastAsia="宋体" w:hAnsi="Times New Roman" w:cs="Times New Roman"/>
          <w:b/>
          <w:i/>
          <w:kern w:val="0"/>
          <w:szCs w:val="21"/>
          <w:lang w:eastAsia="en-US"/>
        </w:rPr>
        <w:t>3.</w:t>
      </w:r>
    </w:p>
    <w:p w14:paraId="285C6C9F" w14:textId="01DF9BF2" w:rsidR="00F2012A" w:rsidRDefault="00F2012A" w:rsidP="00267FBA">
      <w:pPr>
        <w:rPr>
          <w:rFonts w:ascii="Arial" w:eastAsia="等线" w:hAnsi="Arial" w:cs="Arial"/>
        </w:rPr>
      </w:pPr>
    </w:p>
    <w:p w14:paraId="0C8B9EF4" w14:textId="77777777" w:rsidR="00702067" w:rsidRDefault="00702067" w:rsidP="00702067">
      <w:pPr>
        <w:rPr>
          <w:rFonts w:ascii="Times New Roman" w:eastAsia="宋体" w:hAnsi="Times New Roman" w:cs="Times New Roman"/>
          <w:b/>
          <w:i/>
          <w:kern w:val="0"/>
          <w:szCs w:val="21"/>
          <w:lang w:eastAsia="en-US"/>
        </w:rPr>
      </w:pPr>
      <w:r w:rsidRPr="003C68CD">
        <w:rPr>
          <w:rFonts w:ascii="Times New Roman" w:eastAsia="宋体" w:hAnsi="Times New Roman" w:cs="Times New Roman"/>
          <w:b/>
          <w:i/>
          <w:kern w:val="0"/>
          <w:szCs w:val="21"/>
          <w:lang w:eastAsia="en-US"/>
        </w:rPr>
        <w:t xml:space="preserve">Proposal </w:t>
      </w:r>
      <w:r>
        <w:rPr>
          <w:rFonts w:ascii="Times New Roman" w:eastAsia="宋体" w:hAnsi="Times New Roman" w:cs="Times New Roman"/>
          <w:b/>
          <w:i/>
          <w:kern w:val="0"/>
          <w:szCs w:val="21"/>
          <w:lang w:eastAsia="en-US"/>
        </w:rPr>
        <w:t>6</w:t>
      </w:r>
      <w:r w:rsidRPr="003C68CD">
        <w:rPr>
          <w:rFonts w:ascii="Times New Roman" w:eastAsia="宋体" w:hAnsi="Times New Roman" w:cs="Times New Roman"/>
          <w:b/>
          <w:i/>
          <w:kern w:val="0"/>
          <w:szCs w:val="21"/>
          <w:lang w:eastAsia="en-US"/>
        </w:rPr>
        <w:t>:</w:t>
      </w:r>
      <w:r>
        <w:rPr>
          <w:rFonts w:ascii="Times New Roman" w:eastAsia="宋体" w:hAnsi="Times New Roman" w:cs="Times New Roman"/>
          <w:b/>
          <w:i/>
          <w:kern w:val="0"/>
          <w:szCs w:val="21"/>
          <w:lang w:eastAsia="en-US"/>
        </w:rPr>
        <w:t xml:space="preserve"> </w:t>
      </w:r>
      <w:r w:rsidRPr="00DB246E">
        <w:rPr>
          <w:rFonts w:ascii="Times New Roman" w:eastAsia="宋体" w:hAnsi="Times New Roman" w:cs="Times New Roman"/>
          <w:b/>
          <w:i/>
          <w:kern w:val="0"/>
          <w:szCs w:val="21"/>
          <w:lang w:eastAsia="en-US"/>
        </w:rPr>
        <w:t>For the cases of potential collisions, specify detailed rules of priority to handle DL/UL collision if necessary. Otherwise, it is up to gNB</w:t>
      </w:r>
      <w:r>
        <w:rPr>
          <w:rFonts w:ascii="Times New Roman" w:eastAsia="宋体" w:hAnsi="Times New Roman" w:cs="Times New Roman"/>
          <w:b/>
          <w:i/>
          <w:kern w:val="0"/>
          <w:szCs w:val="21"/>
          <w:lang w:eastAsia="en-US"/>
        </w:rPr>
        <w:t xml:space="preserve"> </w:t>
      </w:r>
      <w:r w:rsidRPr="00DB246E">
        <w:rPr>
          <w:rFonts w:ascii="Times New Roman" w:eastAsia="宋体" w:hAnsi="Times New Roman" w:cs="Times New Roman"/>
          <w:b/>
          <w:i/>
          <w:kern w:val="0"/>
          <w:szCs w:val="21"/>
          <w:lang w:eastAsia="en-US"/>
        </w:rPr>
        <w:t xml:space="preserve">proper scheduling to avoid </w:t>
      </w:r>
      <w:r>
        <w:rPr>
          <w:rFonts w:ascii="Times New Roman" w:eastAsia="宋体" w:hAnsi="Times New Roman" w:cs="Times New Roman" w:hint="eastAsia"/>
          <w:b/>
          <w:i/>
          <w:kern w:val="0"/>
          <w:szCs w:val="21"/>
        </w:rPr>
        <w:t>such</w:t>
      </w:r>
      <w:r>
        <w:rPr>
          <w:rFonts w:ascii="Times New Roman" w:eastAsia="宋体" w:hAnsi="Times New Roman" w:cs="Times New Roman"/>
          <w:b/>
          <w:i/>
          <w:kern w:val="0"/>
          <w:szCs w:val="21"/>
          <w:lang w:eastAsia="en-US"/>
        </w:rPr>
        <w:t xml:space="preserve"> </w:t>
      </w:r>
      <w:r w:rsidRPr="00DB246E">
        <w:rPr>
          <w:rFonts w:ascii="Times New Roman" w:eastAsia="宋体" w:hAnsi="Times New Roman" w:cs="Times New Roman"/>
          <w:b/>
          <w:i/>
          <w:kern w:val="0"/>
          <w:szCs w:val="21"/>
          <w:lang w:eastAsia="en-US"/>
        </w:rPr>
        <w:t>collision</w:t>
      </w:r>
      <w:r>
        <w:rPr>
          <w:rFonts w:ascii="Times New Roman" w:eastAsia="宋体" w:hAnsi="Times New Roman" w:cs="Times New Roman" w:hint="eastAsia"/>
          <w:b/>
          <w:i/>
          <w:kern w:val="0"/>
          <w:szCs w:val="21"/>
        </w:rPr>
        <w:t>s</w:t>
      </w:r>
      <w:r w:rsidRPr="00746A01">
        <w:rPr>
          <w:rFonts w:ascii="Times New Roman" w:eastAsia="宋体" w:hAnsi="Times New Roman" w:cs="Times New Roman"/>
          <w:b/>
          <w:i/>
          <w:kern w:val="0"/>
          <w:szCs w:val="21"/>
          <w:lang w:eastAsia="en-US"/>
        </w:rPr>
        <w:t>.</w:t>
      </w:r>
    </w:p>
    <w:p w14:paraId="552AA576" w14:textId="77777777" w:rsidR="00267FBA" w:rsidRDefault="00267FBA" w:rsidP="00267FBA">
      <w:pPr>
        <w:rPr>
          <w:rFonts w:ascii="Times New Roman" w:eastAsia="宋体" w:hAnsi="Times New Roman" w:cs="Times New Roman"/>
          <w:b/>
          <w:i/>
          <w:kern w:val="0"/>
          <w:szCs w:val="21"/>
          <w:lang w:eastAsia="en-US"/>
        </w:rPr>
      </w:pPr>
    </w:p>
    <w:p w14:paraId="591F7C2F" w14:textId="77777777" w:rsidR="00267FBA" w:rsidRDefault="00267FBA" w:rsidP="00267FBA">
      <w:pPr>
        <w:rPr>
          <w:rFonts w:ascii="Times New Roman" w:eastAsia="宋体" w:hAnsi="Times New Roman" w:cs="Times New Roman"/>
          <w:b/>
          <w:i/>
          <w:kern w:val="0"/>
          <w:szCs w:val="21"/>
          <w:lang w:eastAsia="en-US"/>
        </w:rPr>
      </w:pPr>
      <w:r w:rsidRPr="003C68CD">
        <w:rPr>
          <w:rFonts w:ascii="Times New Roman" w:eastAsia="宋体" w:hAnsi="Times New Roman" w:cs="Times New Roman"/>
          <w:b/>
          <w:i/>
          <w:kern w:val="0"/>
          <w:szCs w:val="21"/>
          <w:lang w:eastAsia="en-US"/>
        </w:rPr>
        <w:t xml:space="preserve">Proposal </w:t>
      </w:r>
      <w:r>
        <w:rPr>
          <w:rFonts w:ascii="Times New Roman" w:eastAsia="宋体" w:hAnsi="Times New Roman" w:cs="Times New Roman"/>
          <w:b/>
          <w:i/>
          <w:kern w:val="0"/>
          <w:szCs w:val="21"/>
          <w:lang w:eastAsia="en-US"/>
        </w:rPr>
        <w:t>7</w:t>
      </w:r>
      <w:r w:rsidRPr="003C68CD">
        <w:rPr>
          <w:rFonts w:ascii="Times New Roman" w:eastAsia="宋体" w:hAnsi="Times New Roman" w:cs="Times New Roman"/>
          <w:b/>
          <w:i/>
          <w:kern w:val="0"/>
          <w:szCs w:val="21"/>
          <w:lang w:eastAsia="en-US"/>
        </w:rPr>
        <w:t>:</w:t>
      </w:r>
      <w:r>
        <w:rPr>
          <w:rFonts w:ascii="Times New Roman" w:eastAsia="宋体" w:hAnsi="Times New Roman" w:cs="Times New Roman"/>
          <w:b/>
          <w:i/>
          <w:kern w:val="0"/>
          <w:szCs w:val="21"/>
          <w:lang w:eastAsia="en-US"/>
        </w:rPr>
        <w:t xml:space="preserve"> </w:t>
      </w:r>
      <w:r w:rsidRPr="004A2FAB">
        <w:rPr>
          <w:rFonts w:ascii="Times New Roman" w:eastAsia="宋体" w:hAnsi="Times New Roman" w:cs="Times New Roman"/>
          <w:b/>
          <w:i/>
          <w:kern w:val="0"/>
          <w:szCs w:val="21"/>
          <w:lang w:eastAsia="en-US"/>
        </w:rPr>
        <w:t>Whether it is up to gNB to configure semi-static TDD-like slot format or not needs further study</w:t>
      </w:r>
      <w:r>
        <w:rPr>
          <w:rFonts w:ascii="Times New Roman" w:eastAsia="宋体" w:hAnsi="Times New Roman" w:cs="Times New Roman"/>
          <w:b/>
          <w:i/>
          <w:kern w:val="0"/>
          <w:szCs w:val="21"/>
          <w:lang w:eastAsia="en-US"/>
        </w:rPr>
        <w:t>.</w:t>
      </w:r>
    </w:p>
    <w:p w14:paraId="1F299C6D" w14:textId="77777777" w:rsidR="00267FBA" w:rsidRPr="00267FBA" w:rsidRDefault="00267FBA" w:rsidP="00267FBA">
      <w:pPr>
        <w:rPr>
          <w:rFonts w:ascii="Arial" w:eastAsia="等线" w:hAnsi="Arial" w:cs="Arial"/>
        </w:rPr>
      </w:pPr>
    </w:p>
    <w:p w14:paraId="6E3C216A" w14:textId="5122AEB2" w:rsidR="00EA0FA6" w:rsidRPr="00154167" w:rsidRDefault="00EA0FA6" w:rsidP="00EA0FA6">
      <w:pPr>
        <w:pStyle w:val="1"/>
        <w:numPr>
          <w:ilvl w:val="0"/>
          <w:numId w:val="0"/>
        </w:numPr>
        <w:ind w:left="432" w:hanging="432"/>
        <w:rPr>
          <w:rFonts w:cs="Arial"/>
          <w:lang w:val="en-US"/>
        </w:rPr>
      </w:pPr>
      <w:bookmarkStart w:id="2" w:name="_In-sequence_SDU_delivery"/>
      <w:bookmarkEnd w:id="2"/>
      <w:r w:rsidRPr="00154167">
        <w:rPr>
          <w:rFonts w:cs="Arial"/>
          <w:lang w:val="en-US"/>
        </w:rPr>
        <w:t>References</w:t>
      </w:r>
      <w:bookmarkStart w:id="3" w:name="_Ref510504022"/>
      <w:bookmarkStart w:id="4" w:name="_Ref510814820"/>
      <w:bookmarkStart w:id="5" w:name="_Ref174151459"/>
      <w:bookmarkStart w:id="6" w:name="_Ref189809556"/>
    </w:p>
    <w:p w14:paraId="55950874" w14:textId="1CBF4DD1" w:rsidR="00D522B3" w:rsidRDefault="00D522B3" w:rsidP="00D522B3">
      <w:pPr>
        <w:pStyle w:val="Reference"/>
        <w:rPr>
          <w:rFonts w:ascii="Times New Roman" w:hAnsi="Times New Roman" w:cs="Arial"/>
          <w:szCs w:val="21"/>
        </w:rPr>
      </w:pPr>
      <w:bookmarkStart w:id="7" w:name="_Ref60822875"/>
      <w:bookmarkStart w:id="8" w:name="_Ref60822892"/>
      <w:bookmarkEnd w:id="3"/>
      <w:bookmarkEnd w:id="4"/>
      <w:bookmarkEnd w:id="5"/>
      <w:bookmarkEnd w:id="6"/>
      <w:r w:rsidRPr="003C68CD">
        <w:rPr>
          <w:rFonts w:ascii="Times New Roman" w:hAnsi="Times New Roman" w:cs="Arial"/>
          <w:szCs w:val="21"/>
        </w:rPr>
        <w:t>RP-202933, New WID on support of reduced capability NR devices</w:t>
      </w:r>
      <w:r w:rsidRPr="003C68CD">
        <w:rPr>
          <w:rFonts w:ascii="Times New Roman" w:eastAsia="Batang" w:hAnsi="Times New Roman" w:cs="Arial"/>
          <w:szCs w:val="21"/>
        </w:rPr>
        <w:t>,</w:t>
      </w:r>
      <w:r w:rsidRPr="003C68CD">
        <w:rPr>
          <w:rFonts w:ascii="Times New Roman" w:hAnsi="Times New Roman" w:cs="Arial"/>
          <w:szCs w:val="21"/>
        </w:rPr>
        <w:t xml:space="preserve"> </w:t>
      </w:r>
      <w:r w:rsidR="000B785A" w:rsidRPr="003C68CD">
        <w:rPr>
          <w:rFonts w:ascii="Times New Roman" w:hAnsi="Times New Roman" w:cs="Arial"/>
          <w:szCs w:val="21"/>
        </w:rPr>
        <w:t xml:space="preserve">Ericsson and Nokia, </w:t>
      </w:r>
      <w:r w:rsidRPr="003C68CD">
        <w:rPr>
          <w:rFonts w:ascii="Times New Roman" w:hAnsi="Times New Roman" w:cs="Arial"/>
          <w:szCs w:val="21"/>
        </w:rPr>
        <w:t>3GPP TSG RAN #90e, December 2020.</w:t>
      </w:r>
      <w:bookmarkStart w:id="9" w:name="_Ref47001000"/>
      <w:bookmarkEnd w:id="7"/>
      <w:r w:rsidRPr="003C68CD">
        <w:rPr>
          <w:rFonts w:ascii="Times New Roman" w:hAnsi="Times New Roman" w:cs="Arial"/>
          <w:szCs w:val="21"/>
        </w:rPr>
        <w:t xml:space="preserve"> </w:t>
      </w:r>
      <w:bookmarkEnd w:id="9"/>
    </w:p>
    <w:p w14:paraId="14606E00" w14:textId="2790CDC5" w:rsidR="00B01169" w:rsidRDefault="00B01169" w:rsidP="00B01169">
      <w:pPr>
        <w:pStyle w:val="Reference"/>
        <w:rPr>
          <w:rFonts w:ascii="Times New Roman" w:hAnsi="Times New Roman" w:cs="Arial"/>
          <w:szCs w:val="21"/>
        </w:rPr>
      </w:pPr>
      <w:bookmarkStart w:id="10" w:name="_Ref67906043"/>
      <w:r w:rsidRPr="003C68CD">
        <w:rPr>
          <w:rFonts w:ascii="Times New Roman" w:hAnsi="Times New Roman" w:cs="Arial"/>
          <w:szCs w:val="21"/>
        </w:rPr>
        <w:t>RP-2</w:t>
      </w:r>
      <w:r>
        <w:rPr>
          <w:rFonts w:ascii="Times New Roman" w:hAnsi="Times New Roman" w:cs="Arial"/>
          <w:szCs w:val="21"/>
        </w:rPr>
        <w:t>10918</w:t>
      </w:r>
      <w:r w:rsidRPr="003C68CD">
        <w:rPr>
          <w:rFonts w:ascii="Times New Roman" w:hAnsi="Times New Roman" w:cs="Arial"/>
          <w:szCs w:val="21"/>
        </w:rPr>
        <w:t xml:space="preserve">, </w:t>
      </w:r>
      <w:r w:rsidRPr="00B01169">
        <w:rPr>
          <w:rFonts w:ascii="Times New Roman" w:hAnsi="Times New Roman" w:cs="Arial"/>
          <w:szCs w:val="21"/>
        </w:rPr>
        <w:t>Revised WID on support of reduced capability NR devices</w:t>
      </w:r>
      <w:r w:rsidRPr="003C68CD">
        <w:rPr>
          <w:rFonts w:ascii="Times New Roman" w:eastAsia="Batang" w:hAnsi="Times New Roman" w:cs="Arial"/>
          <w:szCs w:val="21"/>
        </w:rPr>
        <w:t>,</w:t>
      </w:r>
      <w:r w:rsidRPr="003C68CD">
        <w:rPr>
          <w:rFonts w:ascii="Times New Roman" w:hAnsi="Times New Roman" w:cs="Arial"/>
          <w:szCs w:val="21"/>
        </w:rPr>
        <w:t xml:space="preserve"> Ericsson and Nokia, 3GPP TSG RAN #9</w:t>
      </w:r>
      <w:r>
        <w:rPr>
          <w:rFonts w:ascii="Times New Roman" w:hAnsi="Times New Roman" w:cs="Arial"/>
          <w:szCs w:val="21"/>
        </w:rPr>
        <w:t>1</w:t>
      </w:r>
      <w:r w:rsidRPr="003C68CD">
        <w:rPr>
          <w:rFonts w:ascii="Times New Roman" w:hAnsi="Times New Roman" w:cs="Arial"/>
          <w:szCs w:val="21"/>
        </w:rPr>
        <w:t xml:space="preserve">e, </w:t>
      </w:r>
      <w:r>
        <w:rPr>
          <w:rFonts w:ascii="Times New Roman" w:hAnsi="Times New Roman" w:cs="Arial"/>
          <w:szCs w:val="21"/>
        </w:rPr>
        <w:t>March</w:t>
      </w:r>
      <w:r w:rsidRPr="003C68CD">
        <w:rPr>
          <w:rFonts w:ascii="Times New Roman" w:hAnsi="Times New Roman" w:cs="Arial"/>
          <w:szCs w:val="21"/>
        </w:rPr>
        <w:t xml:space="preserve"> 202</w:t>
      </w:r>
      <w:r>
        <w:rPr>
          <w:rFonts w:ascii="Times New Roman" w:hAnsi="Times New Roman" w:cs="Arial"/>
          <w:szCs w:val="21"/>
        </w:rPr>
        <w:t>1</w:t>
      </w:r>
      <w:r w:rsidRPr="003C68CD">
        <w:rPr>
          <w:rFonts w:ascii="Times New Roman" w:hAnsi="Times New Roman" w:cs="Arial"/>
          <w:szCs w:val="21"/>
        </w:rPr>
        <w:t>.</w:t>
      </w:r>
      <w:bookmarkEnd w:id="10"/>
      <w:r w:rsidRPr="003C68CD">
        <w:rPr>
          <w:rFonts w:ascii="Times New Roman" w:hAnsi="Times New Roman" w:cs="Arial"/>
          <w:szCs w:val="21"/>
        </w:rPr>
        <w:t xml:space="preserve"> </w:t>
      </w:r>
    </w:p>
    <w:p w14:paraId="5AC4A1A1" w14:textId="41C4C5CB" w:rsidR="003A7EF3" w:rsidRPr="0066454E" w:rsidRDefault="0066454E" w:rsidP="00EA0FA6">
      <w:pPr>
        <w:pStyle w:val="Reference"/>
        <w:rPr>
          <w:rFonts w:ascii="Times New Roman" w:hAnsi="Times New Roman" w:cs="Arial"/>
          <w:szCs w:val="21"/>
        </w:rPr>
      </w:pPr>
      <w:bookmarkStart w:id="11" w:name="_Ref70337977"/>
      <w:r w:rsidRPr="005954D7">
        <w:rPr>
          <w:rFonts w:ascii="Times New Roman" w:hAnsi="Times New Roman" w:cs="Arial"/>
          <w:szCs w:val="21"/>
        </w:rPr>
        <w:t>Chairman's Notes RAN1#104</w:t>
      </w:r>
      <w:r>
        <w:rPr>
          <w:rFonts w:ascii="Times New Roman" w:hAnsi="Times New Roman" w:cs="Arial"/>
          <w:szCs w:val="21"/>
        </w:rPr>
        <w:t>b</w:t>
      </w:r>
      <w:r w:rsidRPr="005954D7">
        <w:rPr>
          <w:rFonts w:ascii="Times New Roman" w:hAnsi="Times New Roman" w:cs="Arial"/>
          <w:szCs w:val="21"/>
        </w:rPr>
        <w:t xml:space="preserve">-e, </w:t>
      </w:r>
      <w:r w:rsidRPr="00244172">
        <w:rPr>
          <w:rFonts w:ascii="Times New Roman" w:hAnsi="Times New Roman" w:cs="Arial"/>
          <w:szCs w:val="21"/>
        </w:rPr>
        <w:t>3GPP TSG RAN WG1 Meeting #104</w:t>
      </w:r>
      <w:r w:rsidRPr="00564386">
        <w:rPr>
          <w:rFonts w:ascii="Times New Roman" w:hAnsi="Times New Roman" w:cs="Arial"/>
          <w:szCs w:val="21"/>
        </w:rPr>
        <w:t>b</w:t>
      </w:r>
      <w:r w:rsidRPr="00244172">
        <w:rPr>
          <w:rFonts w:ascii="Times New Roman" w:hAnsi="Times New Roman" w:cs="Arial"/>
          <w:szCs w:val="21"/>
        </w:rPr>
        <w:t xml:space="preserve"> e-Meeting,</w:t>
      </w:r>
      <w:r>
        <w:rPr>
          <w:rFonts w:ascii="Times New Roman" w:hAnsi="Times New Roman" w:cs="Arial"/>
          <w:szCs w:val="21"/>
        </w:rPr>
        <w:t xml:space="preserve"> </w:t>
      </w:r>
      <w:r w:rsidRPr="00564386">
        <w:rPr>
          <w:rFonts w:ascii="Times New Roman" w:hAnsi="Times New Roman" w:cs="Arial"/>
          <w:szCs w:val="21"/>
        </w:rPr>
        <w:t>April 12th – 20th, 202</w:t>
      </w:r>
      <w:r>
        <w:rPr>
          <w:rFonts w:ascii="Times New Roman" w:hAnsi="Times New Roman" w:cs="Arial"/>
          <w:szCs w:val="21"/>
        </w:rPr>
        <w:t>1.</w:t>
      </w:r>
      <w:bookmarkEnd w:id="8"/>
      <w:bookmarkEnd w:id="11"/>
    </w:p>
    <w:sectPr w:rsidR="003A7EF3" w:rsidRPr="0066454E"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9DB049" w14:textId="77777777" w:rsidR="00BD1C2A" w:rsidRDefault="00BD1C2A">
      <w:r>
        <w:separator/>
      </w:r>
    </w:p>
  </w:endnote>
  <w:endnote w:type="continuationSeparator" w:id="0">
    <w:p w14:paraId="626F8729" w14:textId="77777777" w:rsidR="00BD1C2A" w:rsidRDefault="00BD1C2A">
      <w:r>
        <w:continuationSeparator/>
      </w:r>
    </w:p>
  </w:endnote>
  <w:endnote w:type="continuationNotice" w:id="1">
    <w:p w14:paraId="1D44145B" w14:textId="77777777" w:rsidR="00BD1C2A" w:rsidRDefault="00BD1C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3A853" w14:textId="77777777" w:rsidR="007F08AE" w:rsidRDefault="007F08AE"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Pr>
        <w:rStyle w:val="af4"/>
      </w:rPr>
      <w:t>4</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Pr>
        <w:rStyle w:val="af4"/>
      </w:rPr>
      <w:t>4</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377C7" w14:textId="77777777" w:rsidR="00BD1C2A" w:rsidRDefault="00BD1C2A">
      <w:r>
        <w:separator/>
      </w:r>
    </w:p>
  </w:footnote>
  <w:footnote w:type="continuationSeparator" w:id="0">
    <w:p w14:paraId="7EFE7CE9" w14:textId="77777777" w:rsidR="00BD1C2A" w:rsidRDefault="00BD1C2A">
      <w:r>
        <w:continuationSeparator/>
      </w:r>
    </w:p>
  </w:footnote>
  <w:footnote w:type="continuationNotice" w:id="1">
    <w:p w14:paraId="310C12D8" w14:textId="77777777" w:rsidR="00BD1C2A" w:rsidRDefault="00BD1C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9F429" w14:textId="77777777" w:rsidR="007F08AE" w:rsidRDefault="007F08A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5596272"/>
    <w:multiLevelType w:val="multilevel"/>
    <w:tmpl w:val="A4FE2D8C"/>
    <w:lvl w:ilvl="0">
      <w:start w:val="1"/>
      <w:numFmt w:val="decimal"/>
      <w:pStyle w:val="1"/>
      <w:lvlText w:val="%1"/>
      <w:lvlJc w:val="left"/>
      <w:pPr>
        <w:ind w:left="432" w:hanging="432"/>
      </w:pPr>
    </w:lvl>
    <w:lvl w:ilvl="1">
      <w:start w:val="1"/>
      <w:numFmt w:val="decimal"/>
      <w:pStyle w:val="2"/>
      <w:lvlText w:val="%1.%2"/>
      <w:lvlJc w:val="left"/>
      <w:pPr>
        <w:ind w:left="576" w:hanging="576"/>
      </w:pPr>
      <w:rPr>
        <w:b w:val="0"/>
        <w:bCs w:val="0"/>
      </w:rPr>
    </w:lvl>
    <w:lvl w:ilvl="2">
      <w:start w:val="1"/>
      <w:numFmt w:val="decimal"/>
      <w:pStyle w:val="30"/>
      <w:lvlText w:val="%1.%2.%3"/>
      <w:lvlJc w:val="left"/>
      <w:pPr>
        <w:ind w:left="720" w:hanging="720"/>
      </w:pPr>
      <w:rPr>
        <w:b w:val="0"/>
        <w:bCs w:val="0"/>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20"/>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31"/>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E983AA2"/>
    <w:multiLevelType w:val="hybridMultilevel"/>
    <w:tmpl w:val="1EF4BE68"/>
    <w:lvl w:ilvl="0" w:tplc="835CCF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F93886C8"/>
    <w:lvl w:ilvl="0" w:tplc="322AD17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38CC7DD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55A324E"/>
    <w:multiLevelType w:val="hybridMultilevel"/>
    <w:tmpl w:val="236A26E0"/>
    <w:lvl w:ilvl="0" w:tplc="835CCFB2">
      <w:start w:val="1"/>
      <w:numFmt w:val="bullet"/>
      <w:lvlText w:val=""/>
      <w:lvlJc w:val="left"/>
      <w:pPr>
        <w:ind w:left="720" w:hanging="36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16B1158"/>
    <w:multiLevelType w:val="hybridMultilevel"/>
    <w:tmpl w:val="7E286C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9"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12"/>
  </w:num>
  <w:num w:numId="4">
    <w:abstractNumId w:val="13"/>
  </w:num>
  <w:num w:numId="5">
    <w:abstractNumId w:val="15"/>
  </w:num>
  <w:num w:numId="6">
    <w:abstractNumId w:val="4"/>
  </w:num>
  <w:num w:numId="7">
    <w:abstractNumId w:val="5"/>
  </w:num>
  <w:num w:numId="8">
    <w:abstractNumId w:val="2"/>
  </w:num>
  <w:num w:numId="9">
    <w:abstractNumId w:val="18"/>
  </w:num>
  <w:num w:numId="10">
    <w:abstractNumId w:val="9"/>
  </w:num>
  <w:num w:numId="11">
    <w:abstractNumId w:val="17"/>
  </w:num>
  <w:num w:numId="12">
    <w:abstractNumId w:val="1"/>
  </w:num>
  <w:num w:numId="13">
    <w:abstractNumId w:val="6"/>
  </w:num>
  <w:num w:numId="14">
    <w:abstractNumId w:val="8"/>
  </w:num>
  <w:num w:numId="15">
    <w:abstractNumId w:val="10"/>
  </w:num>
  <w:num w:numId="16">
    <w:abstractNumId w:val="19"/>
  </w:num>
  <w:num w:numId="17">
    <w:abstractNumId w:val="14"/>
  </w:num>
  <w:num w:numId="18">
    <w:abstractNumId w:val="16"/>
  </w:num>
  <w:num w:numId="19">
    <w:abstractNumId w:val="16"/>
  </w:num>
  <w:num w:numId="20">
    <w:abstractNumId w:val="3"/>
  </w:num>
  <w:num w:numId="21">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0" w:nlCheck="1" w:checkStyle="0"/>
  <w:activeWritingStyle w:appName="MSWord" w:lang="zh-CN" w:vendorID="64" w:dllVersion="0"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3BA9"/>
    <w:rsid w:val="00000507"/>
    <w:rsid w:val="000006E1"/>
    <w:rsid w:val="00000FB9"/>
    <w:rsid w:val="00001282"/>
    <w:rsid w:val="0000174B"/>
    <w:rsid w:val="00002254"/>
    <w:rsid w:val="00002650"/>
    <w:rsid w:val="0000276F"/>
    <w:rsid w:val="00002A37"/>
    <w:rsid w:val="000035CE"/>
    <w:rsid w:val="00003EAE"/>
    <w:rsid w:val="000042FA"/>
    <w:rsid w:val="00004566"/>
    <w:rsid w:val="000045EF"/>
    <w:rsid w:val="00004710"/>
    <w:rsid w:val="00004B55"/>
    <w:rsid w:val="000052E6"/>
    <w:rsid w:val="0000564C"/>
    <w:rsid w:val="00005A90"/>
    <w:rsid w:val="00005F04"/>
    <w:rsid w:val="00006446"/>
    <w:rsid w:val="00006896"/>
    <w:rsid w:val="00006DEC"/>
    <w:rsid w:val="00007CDC"/>
    <w:rsid w:val="00010C89"/>
    <w:rsid w:val="000111E1"/>
    <w:rsid w:val="000112DE"/>
    <w:rsid w:val="00011734"/>
    <w:rsid w:val="00011B28"/>
    <w:rsid w:val="0001216B"/>
    <w:rsid w:val="00012F86"/>
    <w:rsid w:val="00012FE2"/>
    <w:rsid w:val="000132F8"/>
    <w:rsid w:val="000138F2"/>
    <w:rsid w:val="00013AB1"/>
    <w:rsid w:val="00014003"/>
    <w:rsid w:val="000144F6"/>
    <w:rsid w:val="000145A5"/>
    <w:rsid w:val="000146E9"/>
    <w:rsid w:val="0001494C"/>
    <w:rsid w:val="00014A48"/>
    <w:rsid w:val="00014AD9"/>
    <w:rsid w:val="00014D62"/>
    <w:rsid w:val="00014E3E"/>
    <w:rsid w:val="000158F4"/>
    <w:rsid w:val="00015A58"/>
    <w:rsid w:val="00015D15"/>
    <w:rsid w:val="000168B2"/>
    <w:rsid w:val="000179E2"/>
    <w:rsid w:val="00017FD0"/>
    <w:rsid w:val="00020168"/>
    <w:rsid w:val="00020C55"/>
    <w:rsid w:val="00020F63"/>
    <w:rsid w:val="000214D9"/>
    <w:rsid w:val="00021641"/>
    <w:rsid w:val="00021D99"/>
    <w:rsid w:val="000233C3"/>
    <w:rsid w:val="000235BE"/>
    <w:rsid w:val="00023E62"/>
    <w:rsid w:val="0002470C"/>
    <w:rsid w:val="000248E7"/>
    <w:rsid w:val="00024981"/>
    <w:rsid w:val="00024EBD"/>
    <w:rsid w:val="00024F40"/>
    <w:rsid w:val="00024F45"/>
    <w:rsid w:val="0002521B"/>
    <w:rsid w:val="000254A4"/>
    <w:rsid w:val="0002564D"/>
    <w:rsid w:val="000259AD"/>
    <w:rsid w:val="00025ECA"/>
    <w:rsid w:val="0002621F"/>
    <w:rsid w:val="000263DD"/>
    <w:rsid w:val="0002689D"/>
    <w:rsid w:val="00026F9B"/>
    <w:rsid w:val="00027340"/>
    <w:rsid w:val="00027524"/>
    <w:rsid w:val="0002773B"/>
    <w:rsid w:val="000279DD"/>
    <w:rsid w:val="00031163"/>
    <w:rsid w:val="00032590"/>
    <w:rsid w:val="000325B8"/>
    <w:rsid w:val="00033C67"/>
    <w:rsid w:val="00033D8B"/>
    <w:rsid w:val="0003408F"/>
    <w:rsid w:val="00034C15"/>
    <w:rsid w:val="00034C75"/>
    <w:rsid w:val="00035428"/>
    <w:rsid w:val="00036BA1"/>
    <w:rsid w:val="00037B12"/>
    <w:rsid w:val="00037BB2"/>
    <w:rsid w:val="00040343"/>
    <w:rsid w:val="000404E6"/>
    <w:rsid w:val="00040ACE"/>
    <w:rsid w:val="00040B8F"/>
    <w:rsid w:val="00041607"/>
    <w:rsid w:val="0004224C"/>
    <w:rsid w:val="000422E2"/>
    <w:rsid w:val="000427E0"/>
    <w:rsid w:val="00042D6B"/>
    <w:rsid w:val="00042F22"/>
    <w:rsid w:val="000438A3"/>
    <w:rsid w:val="000444EF"/>
    <w:rsid w:val="00044D9F"/>
    <w:rsid w:val="00045384"/>
    <w:rsid w:val="00045B64"/>
    <w:rsid w:val="00045E9F"/>
    <w:rsid w:val="00046783"/>
    <w:rsid w:val="00046AB2"/>
    <w:rsid w:val="000476FD"/>
    <w:rsid w:val="00050103"/>
    <w:rsid w:val="000503BD"/>
    <w:rsid w:val="0005090F"/>
    <w:rsid w:val="00050C31"/>
    <w:rsid w:val="00050C69"/>
    <w:rsid w:val="00051E69"/>
    <w:rsid w:val="000523F9"/>
    <w:rsid w:val="00052A07"/>
    <w:rsid w:val="00053323"/>
    <w:rsid w:val="000534E3"/>
    <w:rsid w:val="00053D52"/>
    <w:rsid w:val="0005441E"/>
    <w:rsid w:val="000547D7"/>
    <w:rsid w:val="00054CBB"/>
    <w:rsid w:val="00054EAB"/>
    <w:rsid w:val="0005505B"/>
    <w:rsid w:val="00055D70"/>
    <w:rsid w:val="00055DE5"/>
    <w:rsid w:val="0005606A"/>
    <w:rsid w:val="0005617A"/>
    <w:rsid w:val="00056203"/>
    <w:rsid w:val="000563F6"/>
    <w:rsid w:val="00057117"/>
    <w:rsid w:val="0005732B"/>
    <w:rsid w:val="00060783"/>
    <w:rsid w:val="00061504"/>
    <w:rsid w:val="000616E7"/>
    <w:rsid w:val="0006268C"/>
    <w:rsid w:val="000627C5"/>
    <w:rsid w:val="000629DC"/>
    <w:rsid w:val="00062BDA"/>
    <w:rsid w:val="00062F00"/>
    <w:rsid w:val="00063BB7"/>
    <w:rsid w:val="00063C24"/>
    <w:rsid w:val="00064270"/>
    <w:rsid w:val="00064384"/>
    <w:rsid w:val="00064782"/>
    <w:rsid w:val="0006487E"/>
    <w:rsid w:val="00064DEF"/>
    <w:rsid w:val="0006588E"/>
    <w:rsid w:val="00065C49"/>
    <w:rsid w:val="00065E1A"/>
    <w:rsid w:val="00066A49"/>
    <w:rsid w:val="000703A8"/>
    <w:rsid w:val="0007151D"/>
    <w:rsid w:val="00071AD9"/>
    <w:rsid w:val="0007206B"/>
    <w:rsid w:val="00072901"/>
    <w:rsid w:val="00072A23"/>
    <w:rsid w:val="00072E81"/>
    <w:rsid w:val="0007360F"/>
    <w:rsid w:val="00074B99"/>
    <w:rsid w:val="00074E0B"/>
    <w:rsid w:val="00075367"/>
    <w:rsid w:val="00075AAE"/>
    <w:rsid w:val="00076B60"/>
    <w:rsid w:val="00076B7E"/>
    <w:rsid w:val="00076C22"/>
    <w:rsid w:val="00077E5F"/>
    <w:rsid w:val="00077F0D"/>
    <w:rsid w:val="0008036A"/>
    <w:rsid w:val="00080B16"/>
    <w:rsid w:val="00080D80"/>
    <w:rsid w:val="00080FF3"/>
    <w:rsid w:val="00081439"/>
    <w:rsid w:val="00081AE6"/>
    <w:rsid w:val="00081C90"/>
    <w:rsid w:val="00081DD3"/>
    <w:rsid w:val="000826CD"/>
    <w:rsid w:val="00082CFF"/>
    <w:rsid w:val="00083931"/>
    <w:rsid w:val="00084130"/>
    <w:rsid w:val="0008472F"/>
    <w:rsid w:val="00084C16"/>
    <w:rsid w:val="000855EB"/>
    <w:rsid w:val="000856C4"/>
    <w:rsid w:val="00085B52"/>
    <w:rsid w:val="00085BFC"/>
    <w:rsid w:val="00085FE2"/>
    <w:rsid w:val="000866F2"/>
    <w:rsid w:val="00086742"/>
    <w:rsid w:val="00086B4B"/>
    <w:rsid w:val="000878FF"/>
    <w:rsid w:val="00087999"/>
    <w:rsid w:val="00087A0D"/>
    <w:rsid w:val="00087EC2"/>
    <w:rsid w:val="00090015"/>
    <w:rsid w:val="0009009F"/>
    <w:rsid w:val="000904D7"/>
    <w:rsid w:val="00090825"/>
    <w:rsid w:val="00090E51"/>
    <w:rsid w:val="000912D2"/>
    <w:rsid w:val="00091557"/>
    <w:rsid w:val="00091E9A"/>
    <w:rsid w:val="00092036"/>
    <w:rsid w:val="000924C1"/>
    <w:rsid w:val="000924F0"/>
    <w:rsid w:val="00092BB3"/>
    <w:rsid w:val="00092DA5"/>
    <w:rsid w:val="00093474"/>
    <w:rsid w:val="000935EE"/>
    <w:rsid w:val="00093B85"/>
    <w:rsid w:val="00093BC1"/>
    <w:rsid w:val="00094475"/>
    <w:rsid w:val="0009510F"/>
    <w:rsid w:val="0009546F"/>
    <w:rsid w:val="00095AD5"/>
    <w:rsid w:val="00096147"/>
    <w:rsid w:val="000962B9"/>
    <w:rsid w:val="00096407"/>
    <w:rsid w:val="000969A6"/>
    <w:rsid w:val="000974D6"/>
    <w:rsid w:val="00097A82"/>
    <w:rsid w:val="000A0093"/>
    <w:rsid w:val="000A046A"/>
    <w:rsid w:val="000A0719"/>
    <w:rsid w:val="000A0ABD"/>
    <w:rsid w:val="000A1454"/>
    <w:rsid w:val="000A1B7B"/>
    <w:rsid w:val="000A1E53"/>
    <w:rsid w:val="000A2807"/>
    <w:rsid w:val="000A29B6"/>
    <w:rsid w:val="000A34C3"/>
    <w:rsid w:val="000A3DA8"/>
    <w:rsid w:val="000A43D5"/>
    <w:rsid w:val="000A4FAC"/>
    <w:rsid w:val="000A56F2"/>
    <w:rsid w:val="000A579B"/>
    <w:rsid w:val="000A5D08"/>
    <w:rsid w:val="000A5DB6"/>
    <w:rsid w:val="000A5EEF"/>
    <w:rsid w:val="000A5FA8"/>
    <w:rsid w:val="000A6267"/>
    <w:rsid w:val="000A635A"/>
    <w:rsid w:val="000A6A19"/>
    <w:rsid w:val="000A6D4A"/>
    <w:rsid w:val="000A7481"/>
    <w:rsid w:val="000A78F8"/>
    <w:rsid w:val="000A7CBE"/>
    <w:rsid w:val="000B0C6C"/>
    <w:rsid w:val="000B1D14"/>
    <w:rsid w:val="000B2486"/>
    <w:rsid w:val="000B2719"/>
    <w:rsid w:val="000B2CAD"/>
    <w:rsid w:val="000B310A"/>
    <w:rsid w:val="000B3A8F"/>
    <w:rsid w:val="000B41D4"/>
    <w:rsid w:val="000B48D9"/>
    <w:rsid w:val="000B4AB9"/>
    <w:rsid w:val="000B4D8A"/>
    <w:rsid w:val="000B4F81"/>
    <w:rsid w:val="000B58C3"/>
    <w:rsid w:val="000B61E9"/>
    <w:rsid w:val="000B698F"/>
    <w:rsid w:val="000B6DC2"/>
    <w:rsid w:val="000B718C"/>
    <w:rsid w:val="000B7548"/>
    <w:rsid w:val="000B764A"/>
    <w:rsid w:val="000B785A"/>
    <w:rsid w:val="000B7C31"/>
    <w:rsid w:val="000B7E10"/>
    <w:rsid w:val="000C0233"/>
    <w:rsid w:val="000C0C34"/>
    <w:rsid w:val="000C0E27"/>
    <w:rsid w:val="000C1116"/>
    <w:rsid w:val="000C165A"/>
    <w:rsid w:val="000C16DB"/>
    <w:rsid w:val="000C1B1F"/>
    <w:rsid w:val="000C1D4E"/>
    <w:rsid w:val="000C240F"/>
    <w:rsid w:val="000C25DB"/>
    <w:rsid w:val="000C2D47"/>
    <w:rsid w:val="000C2E19"/>
    <w:rsid w:val="000C33A4"/>
    <w:rsid w:val="000C3641"/>
    <w:rsid w:val="000C3BA9"/>
    <w:rsid w:val="000C3F41"/>
    <w:rsid w:val="000C4153"/>
    <w:rsid w:val="000C42A9"/>
    <w:rsid w:val="000C469A"/>
    <w:rsid w:val="000C4729"/>
    <w:rsid w:val="000C54BF"/>
    <w:rsid w:val="000C5849"/>
    <w:rsid w:val="000C5A97"/>
    <w:rsid w:val="000C5C2F"/>
    <w:rsid w:val="000C5DF6"/>
    <w:rsid w:val="000C5E0C"/>
    <w:rsid w:val="000C654A"/>
    <w:rsid w:val="000C6912"/>
    <w:rsid w:val="000C7506"/>
    <w:rsid w:val="000D0527"/>
    <w:rsid w:val="000D0914"/>
    <w:rsid w:val="000D0A35"/>
    <w:rsid w:val="000D0D07"/>
    <w:rsid w:val="000D0D41"/>
    <w:rsid w:val="000D12D0"/>
    <w:rsid w:val="000D18BA"/>
    <w:rsid w:val="000D19DA"/>
    <w:rsid w:val="000D1A4E"/>
    <w:rsid w:val="000D1BFE"/>
    <w:rsid w:val="000D1F05"/>
    <w:rsid w:val="000D1F21"/>
    <w:rsid w:val="000D2274"/>
    <w:rsid w:val="000D2B09"/>
    <w:rsid w:val="000D43FA"/>
    <w:rsid w:val="000D4797"/>
    <w:rsid w:val="000D4F5B"/>
    <w:rsid w:val="000D4F63"/>
    <w:rsid w:val="000D500D"/>
    <w:rsid w:val="000D5895"/>
    <w:rsid w:val="000D6A79"/>
    <w:rsid w:val="000D6AAB"/>
    <w:rsid w:val="000D719E"/>
    <w:rsid w:val="000D772A"/>
    <w:rsid w:val="000D7C43"/>
    <w:rsid w:val="000D7EA9"/>
    <w:rsid w:val="000E0309"/>
    <w:rsid w:val="000E0527"/>
    <w:rsid w:val="000E19EC"/>
    <w:rsid w:val="000E1A62"/>
    <w:rsid w:val="000E1D85"/>
    <w:rsid w:val="000E1E92"/>
    <w:rsid w:val="000E2E4A"/>
    <w:rsid w:val="000E4B94"/>
    <w:rsid w:val="000E5002"/>
    <w:rsid w:val="000E5072"/>
    <w:rsid w:val="000E5297"/>
    <w:rsid w:val="000E5967"/>
    <w:rsid w:val="000E6786"/>
    <w:rsid w:val="000E7253"/>
    <w:rsid w:val="000E7E79"/>
    <w:rsid w:val="000F018A"/>
    <w:rsid w:val="000F0620"/>
    <w:rsid w:val="000F06D6"/>
    <w:rsid w:val="000F0EB1"/>
    <w:rsid w:val="000F0F53"/>
    <w:rsid w:val="000F1106"/>
    <w:rsid w:val="000F1581"/>
    <w:rsid w:val="000F1AE2"/>
    <w:rsid w:val="000F1D11"/>
    <w:rsid w:val="000F2897"/>
    <w:rsid w:val="000F299F"/>
    <w:rsid w:val="000F3BE9"/>
    <w:rsid w:val="000F3F6C"/>
    <w:rsid w:val="000F412B"/>
    <w:rsid w:val="000F4857"/>
    <w:rsid w:val="000F5DDE"/>
    <w:rsid w:val="000F6DF3"/>
    <w:rsid w:val="000F7A59"/>
    <w:rsid w:val="00100374"/>
    <w:rsid w:val="001005FF"/>
    <w:rsid w:val="001014AC"/>
    <w:rsid w:val="0010166F"/>
    <w:rsid w:val="00101680"/>
    <w:rsid w:val="001019D9"/>
    <w:rsid w:val="001021B5"/>
    <w:rsid w:val="00102E05"/>
    <w:rsid w:val="00103F38"/>
    <w:rsid w:val="00103F3C"/>
    <w:rsid w:val="00104415"/>
    <w:rsid w:val="001045C0"/>
    <w:rsid w:val="0010465E"/>
    <w:rsid w:val="00104CF4"/>
    <w:rsid w:val="0010532F"/>
    <w:rsid w:val="001062FB"/>
    <w:rsid w:val="00106301"/>
    <w:rsid w:val="001063E6"/>
    <w:rsid w:val="001066F4"/>
    <w:rsid w:val="00106D76"/>
    <w:rsid w:val="00107325"/>
    <w:rsid w:val="0010765E"/>
    <w:rsid w:val="001077AD"/>
    <w:rsid w:val="0010782B"/>
    <w:rsid w:val="001101F8"/>
    <w:rsid w:val="001102C2"/>
    <w:rsid w:val="00110E77"/>
    <w:rsid w:val="00110EBB"/>
    <w:rsid w:val="0011120E"/>
    <w:rsid w:val="0011160A"/>
    <w:rsid w:val="00111AD0"/>
    <w:rsid w:val="00111D5B"/>
    <w:rsid w:val="0011225D"/>
    <w:rsid w:val="00112E3D"/>
    <w:rsid w:val="001137CB"/>
    <w:rsid w:val="001138D6"/>
    <w:rsid w:val="00113CF4"/>
    <w:rsid w:val="00113E89"/>
    <w:rsid w:val="0011405E"/>
    <w:rsid w:val="001149F9"/>
    <w:rsid w:val="001153EA"/>
    <w:rsid w:val="0011541F"/>
    <w:rsid w:val="001154EC"/>
    <w:rsid w:val="00115643"/>
    <w:rsid w:val="0011570F"/>
    <w:rsid w:val="00116059"/>
    <w:rsid w:val="00116765"/>
    <w:rsid w:val="00117541"/>
    <w:rsid w:val="00117878"/>
    <w:rsid w:val="00117DD4"/>
    <w:rsid w:val="00117E11"/>
    <w:rsid w:val="001201AB"/>
    <w:rsid w:val="00120975"/>
    <w:rsid w:val="0012097C"/>
    <w:rsid w:val="00121046"/>
    <w:rsid w:val="001216A8"/>
    <w:rsid w:val="001217D9"/>
    <w:rsid w:val="001219D4"/>
    <w:rsid w:val="001219F5"/>
    <w:rsid w:val="00121A20"/>
    <w:rsid w:val="0012202E"/>
    <w:rsid w:val="001223CA"/>
    <w:rsid w:val="00122F31"/>
    <w:rsid w:val="0012377F"/>
    <w:rsid w:val="00124314"/>
    <w:rsid w:val="001243D5"/>
    <w:rsid w:val="0012449B"/>
    <w:rsid w:val="00124988"/>
    <w:rsid w:val="00124A55"/>
    <w:rsid w:val="00125851"/>
    <w:rsid w:val="00125E1F"/>
    <w:rsid w:val="00126370"/>
    <w:rsid w:val="00126B4A"/>
    <w:rsid w:val="0013009E"/>
    <w:rsid w:val="00130915"/>
    <w:rsid w:val="00131114"/>
    <w:rsid w:val="0013147E"/>
    <w:rsid w:val="0013198D"/>
    <w:rsid w:val="00132A36"/>
    <w:rsid w:val="00132FD0"/>
    <w:rsid w:val="001333BF"/>
    <w:rsid w:val="00133C3A"/>
    <w:rsid w:val="001344C0"/>
    <w:rsid w:val="001346FA"/>
    <w:rsid w:val="00135252"/>
    <w:rsid w:val="00135D25"/>
    <w:rsid w:val="00135F20"/>
    <w:rsid w:val="00136080"/>
    <w:rsid w:val="00136CEF"/>
    <w:rsid w:val="00137147"/>
    <w:rsid w:val="001378DD"/>
    <w:rsid w:val="00137AB5"/>
    <w:rsid w:val="00137F0B"/>
    <w:rsid w:val="0014034D"/>
    <w:rsid w:val="00140772"/>
    <w:rsid w:val="00140F02"/>
    <w:rsid w:val="0014144A"/>
    <w:rsid w:val="001425A8"/>
    <w:rsid w:val="00142830"/>
    <w:rsid w:val="00143203"/>
    <w:rsid w:val="00143286"/>
    <w:rsid w:val="001439D5"/>
    <w:rsid w:val="00143FA7"/>
    <w:rsid w:val="0014433F"/>
    <w:rsid w:val="00144545"/>
    <w:rsid w:val="00144EDF"/>
    <w:rsid w:val="001450A1"/>
    <w:rsid w:val="001455F0"/>
    <w:rsid w:val="001464E7"/>
    <w:rsid w:val="001469AA"/>
    <w:rsid w:val="00146EB7"/>
    <w:rsid w:val="0015006E"/>
    <w:rsid w:val="00150196"/>
    <w:rsid w:val="001502FF"/>
    <w:rsid w:val="00150FC1"/>
    <w:rsid w:val="001518A9"/>
    <w:rsid w:val="00151E23"/>
    <w:rsid w:val="001526E0"/>
    <w:rsid w:val="00152DD6"/>
    <w:rsid w:val="00152E37"/>
    <w:rsid w:val="001532AA"/>
    <w:rsid w:val="0015337D"/>
    <w:rsid w:val="0015400A"/>
    <w:rsid w:val="00154167"/>
    <w:rsid w:val="0015419A"/>
    <w:rsid w:val="00154C10"/>
    <w:rsid w:val="00154CB6"/>
    <w:rsid w:val="001551B5"/>
    <w:rsid w:val="0015534A"/>
    <w:rsid w:val="0015687D"/>
    <w:rsid w:val="001568F1"/>
    <w:rsid w:val="00156B43"/>
    <w:rsid w:val="00157ACA"/>
    <w:rsid w:val="00157B86"/>
    <w:rsid w:val="00160DE9"/>
    <w:rsid w:val="00160F37"/>
    <w:rsid w:val="00161327"/>
    <w:rsid w:val="0016135E"/>
    <w:rsid w:val="0016207F"/>
    <w:rsid w:val="0016484C"/>
    <w:rsid w:val="00164AA6"/>
    <w:rsid w:val="0016528B"/>
    <w:rsid w:val="001653EC"/>
    <w:rsid w:val="001657AF"/>
    <w:rsid w:val="001659C1"/>
    <w:rsid w:val="00165C65"/>
    <w:rsid w:val="00165E2A"/>
    <w:rsid w:val="00166280"/>
    <w:rsid w:val="0016650D"/>
    <w:rsid w:val="001672F6"/>
    <w:rsid w:val="001700EC"/>
    <w:rsid w:val="00170312"/>
    <w:rsid w:val="00170FE3"/>
    <w:rsid w:val="001732A3"/>
    <w:rsid w:val="00173A8E"/>
    <w:rsid w:val="00174278"/>
    <w:rsid w:val="001745B6"/>
    <w:rsid w:val="0017486C"/>
    <w:rsid w:val="00174DDB"/>
    <w:rsid w:val="0017502C"/>
    <w:rsid w:val="00175F94"/>
    <w:rsid w:val="0017638F"/>
    <w:rsid w:val="0017652B"/>
    <w:rsid w:val="0017655E"/>
    <w:rsid w:val="00176660"/>
    <w:rsid w:val="0017757B"/>
    <w:rsid w:val="00177775"/>
    <w:rsid w:val="00177D1F"/>
    <w:rsid w:val="00177D55"/>
    <w:rsid w:val="0018027C"/>
    <w:rsid w:val="0018143F"/>
    <w:rsid w:val="00181A33"/>
    <w:rsid w:val="00181F68"/>
    <w:rsid w:val="00181FF8"/>
    <w:rsid w:val="001829DD"/>
    <w:rsid w:val="00182ABC"/>
    <w:rsid w:val="00183BF9"/>
    <w:rsid w:val="0018432D"/>
    <w:rsid w:val="00185538"/>
    <w:rsid w:val="001857B3"/>
    <w:rsid w:val="00185E5E"/>
    <w:rsid w:val="001864C9"/>
    <w:rsid w:val="001875CA"/>
    <w:rsid w:val="00187C14"/>
    <w:rsid w:val="001909C3"/>
    <w:rsid w:val="00190AC1"/>
    <w:rsid w:val="00191699"/>
    <w:rsid w:val="00191E11"/>
    <w:rsid w:val="0019216F"/>
    <w:rsid w:val="001927D0"/>
    <w:rsid w:val="00192CB5"/>
    <w:rsid w:val="0019341A"/>
    <w:rsid w:val="00194669"/>
    <w:rsid w:val="0019480A"/>
    <w:rsid w:val="00194BBF"/>
    <w:rsid w:val="00194D45"/>
    <w:rsid w:val="001951F3"/>
    <w:rsid w:val="00195AD7"/>
    <w:rsid w:val="0019695E"/>
    <w:rsid w:val="00197DF9"/>
    <w:rsid w:val="001A0C12"/>
    <w:rsid w:val="001A111B"/>
    <w:rsid w:val="001A123B"/>
    <w:rsid w:val="001A1987"/>
    <w:rsid w:val="001A2406"/>
    <w:rsid w:val="001A2564"/>
    <w:rsid w:val="001A25E2"/>
    <w:rsid w:val="001A3B9E"/>
    <w:rsid w:val="001A44E8"/>
    <w:rsid w:val="001A4520"/>
    <w:rsid w:val="001A4DA3"/>
    <w:rsid w:val="001A51D8"/>
    <w:rsid w:val="001A6173"/>
    <w:rsid w:val="001A6CBA"/>
    <w:rsid w:val="001A6EC7"/>
    <w:rsid w:val="001A7059"/>
    <w:rsid w:val="001A7445"/>
    <w:rsid w:val="001A77AA"/>
    <w:rsid w:val="001A79EA"/>
    <w:rsid w:val="001A7F40"/>
    <w:rsid w:val="001B07A3"/>
    <w:rsid w:val="001B0D95"/>
    <w:rsid w:val="001B0D97"/>
    <w:rsid w:val="001B15C7"/>
    <w:rsid w:val="001B17F2"/>
    <w:rsid w:val="001B23D2"/>
    <w:rsid w:val="001B2B4A"/>
    <w:rsid w:val="001B2D16"/>
    <w:rsid w:val="001B2F3F"/>
    <w:rsid w:val="001B3A5E"/>
    <w:rsid w:val="001B5A5D"/>
    <w:rsid w:val="001B5C89"/>
    <w:rsid w:val="001B5D1B"/>
    <w:rsid w:val="001B61FF"/>
    <w:rsid w:val="001B634D"/>
    <w:rsid w:val="001B63E2"/>
    <w:rsid w:val="001B67C1"/>
    <w:rsid w:val="001B699C"/>
    <w:rsid w:val="001B709A"/>
    <w:rsid w:val="001B7450"/>
    <w:rsid w:val="001B798F"/>
    <w:rsid w:val="001C1100"/>
    <w:rsid w:val="001C12D6"/>
    <w:rsid w:val="001C1CE5"/>
    <w:rsid w:val="001C1D38"/>
    <w:rsid w:val="001C20EA"/>
    <w:rsid w:val="001C2F86"/>
    <w:rsid w:val="001C321C"/>
    <w:rsid w:val="001C389F"/>
    <w:rsid w:val="001C3D2A"/>
    <w:rsid w:val="001C44F9"/>
    <w:rsid w:val="001C4559"/>
    <w:rsid w:val="001C5006"/>
    <w:rsid w:val="001C511F"/>
    <w:rsid w:val="001C5E1E"/>
    <w:rsid w:val="001C67CF"/>
    <w:rsid w:val="001C6AAF"/>
    <w:rsid w:val="001C753F"/>
    <w:rsid w:val="001D07D7"/>
    <w:rsid w:val="001D0EC8"/>
    <w:rsid w:val="001D0F55"/>
    <w:rsid w:val="001D1183"/>
    <w:rsid w:val="001D1642"/>
    <w:rsid w:val="001D1EBC"/>
    <w:rsid w:val="001D2383"/>
    <w:rsid w:val="001D25E9"/>
    <w:rsid w:val="001D2849"/>
    <w:rsid w:val="001D2D8E"/>
    <w:rsid w:val="001D330D"/>
    <w:rsid w:val="001D46CE"/>
    <w:rsid w:val="001D4B73"/>
    <w:rsid w:val="001D51BA"/>
    <w:rsid w:val="001D51D3"/>
    <w:rsid w:val="001D53E7"/>
    <w:rsid w:val="001D5614"/>
    <w:rsid w:val="001D5848"/>
    <w:rsid w:val="001D5BA0"/>
    <w:rsid w:val="001D6211"/>
    <w:rsid w:val="001D6342"/>
    <w:rsid w:val="001D651E"/>
    <w:rsid w:val="001D69D1"/>
    <w:rsid w:val="001D6D1C"/>
    <w:rsid w:val="001D6D53"/>
    <w:rsid w:val="001D7845"/>
    <w:rsid w:val="001D7F5A"/>
    <w:rsid w:val="001E00C9"/>
    <w:rsid w:val="001E054F"/>
    <w:rsid w:val="001E06F1"/>
    <w:rsid w:val="001E116B"/>
    <w:rsid w:val="001E30E3"/>
    <w:rsid w:val="001E3357"/>
    <w:rsid w:val="001E404C"/>
    <w:rsid w:val="001E4570"/>
    <w:rsid w:val="001E4F4F"/>
    <w:rsid w:val="001E58E2"/>
    <w:rsid w:val="001E5BB8"/>
    <w:rsid w:val="001E5C34"/>
    <w:rsid w:val="001E5E3B"/>
    <w:rsid w:val="001E6582"/>
    <w:rsid w:val="001E6C89"/>
    <w:rsid w:val="001E7AED"/>
    <w:rsid w:val="001F01E1"/>
    <w:rsid w:val="001F189C"/>
    <w:rsid w:val="001F18D7"/>
    <w:rsid w:val="001F2E84"/>
    <w:rsid w:val="001F3916"/>
    <w:rsid w:val="001F3FF5"/>
    <w:rsid w:val="001F4863"/>
    <w:rsid w:val="001F50AE"/>
    <w:rsid w:val="001F5144"/>
    <w:rsid w:val="001F54C5"/>
    <w:rsid w:val="001F5AC5"/>
    <w:rsid w:val="001F5EA6"/>
    <w:rsid w:val="001F5F3E"/>
    <w:rsid w:val="001F60B4"/>
    <w:rsid w:val="001F64C0"/>
    <w:rsid w:val="001F662C"/>
    <w:rsid w:val="001F7074"/>
    <w:rsid w:val="001F70B9"/>
    <w:rsid w:val="001F7457"/>
    <w:rsid w:val="001F7E3A"/>
    <w:rsid w:val="00200254"/>
    <w:rsid w:val="002003A2"/>
    <w:rsid w:val="0020048D"/>
    <w:rsid w:val="00200490"/>
    <w:rsid w:val="0020066B"/>
    <w:rsid w:val="00200962"/>
    <w:rsid w:val="00200E1E"/>
    <w:rsid w:val="0020123D"/>
    <w:rsid w:val="00201523"/>
    <w:rsid w:val="00201BD9"/>
    <w:rsid w:val="00201D90"/>
    <w:rsid w:val="00201F3A"/>
    <w:rsid w:val="002020B6"/>
    <w:rsid w:val="0020264E"/>
    <w:rsid w:val="002028BE"/>
    <w:rsid w:val="00203D55"/>
    <w:rsid w:val="00203F96"/>
    <w:rsid w:val="002041A3"/>
    <w:rsid w:val="00204826"/>
    <w:rsid w:val="00204DDC"/>
    <w:rsid w:val="00205E64"/>
    <w:rsid w:val="00206432"/>
    <w:rsid w:val="002069B2"/>
    <w:rsid w:val="00206CCA"/>
    <w:rsid w:val="0020739B"/>
    <w:rsid w:val="002073FE"/>
    <w:rsid w:val="00207D06"/>
    <w:rsid w:val="00207E29"/>
    <w:rsid w:val="00207EA4"/>
    <w:rsid w:val="00207FA3"/>
    <w:rsid w:val="002100C6"/>
    <w:rsid w:val="00210300"/>
    <w:rsid w:val="002105B0"/>
    <w:rsid w:val="002112B5"/>
    <w:rsid w:val="00213820"/>
    <w:rsid w:val="002143E6"/>
    <w:rsid w:val="00214837"/>
    <w:rsid w:val="00214DA8"/>
    <w:rsid w:val="00214DC9"/>
    <w:rsid w:val="00214F1B"/>
    <w:rsid w:val="00215422"/>
    <w:rsid w:val="00215423"/>
    <w:rsid w:val="002157E0"/>
    <w:rsid w:val="002158FA"/>
    <w:rsid w:val="002164DE"/>
    <w:rsid w:val="00216B8F"/>
    <w:rsid w:val="00216C18"/>
    <w:rsid w:val="00216FD8"/>
    <w:rsid w:val="002171B8"/>
    <w:rsid w:val="00217206"/>
    <w:rsid w:val="0021740F"/>
    <w:rsid w:val="0021787E"/>
    <w:rsid w:val="00220600"/>
    <w:rsid w:val="00221092"/>
    <w:rsid w:val="0022166C"/>
    <w:rsid w:val="00221FF0"/>
    <w:rsid w:val="002224DB"/>
    <w:rsid w:val="0022329F"/>
    <w:rsid w:val="00223557"/>
    <w:rsid w:val="00223979"/>
    <w:rsid w:val="00223E66"/>
    <w:rsid w:val="00223FCB"/>
    <w:rsid w:val="00224989"/>
    <w:rsid w:val="002252C3"/>
    <w:rsid w:val="0022555C"/>
    <w:rsid w:val="002255D6"/>
    <w:rsid w:val="002257B0"/>
    <w:rsid w:val="002257EC"/>
    <w:rsid w:val="00225C54"/>
    <w:rsid w:val="00225DFC"/>
    <w:rsid w:val="00225EAD"/>
    <w:rsid w:val="00225EC5"/>
    <w:rsid w:val="002262D4"/>
    <w:rsid w:val="00226B56"/>
    <w:rsid w:val="002273F0"/>
    <w:rsid w:val="00227BF7"/>
    <w:rsid w:val="00227C20"/>
    <w:rsid w:val="00227F61"/>
    <w:rsid w:val="00230765"/>
    <w:rsid w:val="00230D18"/>
    <w:rsid w:val="00231898"/>
    <w:rsid w:val="002319E4"/>
    <w:rsid w:val="00231BD9"/>
    <w:rsid w:val="00232286"/>
    <w:rsid w:val="00232A73"/>
    <w:rsid w:val="00232E2B"/>
    <w:rsid w:val="00233FFE"/>
    <w:rsid w:val="0023417A"/>
    <w:rsid w:val="002344FA"/>
    <w:rsid w:val="00234B07"/>
    <w:rsid w:val="002351EC"/>
    <w:rsid w:val="00235353"/>
    <w:rsid w:val="002354AB"/>
    <w:rsid w:val="00235632"/>
    <w:rsid w:val="00235872"/>
    <w:rsid w:val="00235ACE"/>
    <w:rsid w:val="002372B5"/>
    <w:rsid w:val="002373BF"/>
    <w:rsid w:val="00237D7C"/>
    <w:rsid w:val="00240418"/>
    <w:rsid w:val="00241559"/>
    <w:rsid w:val="00242467"/>
    <w:rsid w:val="00242474"/>
    <w:rsid w:val="0024257A"/>
    <w:rsid w:val="0024265E"/>
    <w:rsid w:val="00242731"/>
    <w:rsid w:val="00242817"/>
    <w:rsid w:val="0024314E"/>
    <w:rsid w:val="002435B3"/>
    <w:rsid w:val="00244172"/>
    <w:rsid w:val="002448B6"/>
    <w:rsid w:val="00244A70"/>
    <w:rsid w:val="00245081"/>
    <w:rsid w:val="002455B9"/>
    <w:rsid w:val="002456FD"/>
    <w:rsid w:val="002458EB"/>
    <w:rsid w:val="00245A7F"/>
    <w:rsid w:val="00245D98"/>
    <w:rsid w:val="00245DBB"/>
    <w:rsid w:val="0024693E"/>
    <w:rsid w:val="002469EC"/>
    <w:rsid w:val="00246C30"/>
    <w:rsid w:val="00247200"/>
    <w:rsid w:val="00247234"/>
    <w:rsid w:val="002500C8"/>
    <w:rsid w:val="002517C6"/>
    <w:rsid w:val="00251A48"/>
    <w:rsid w:val="00251C13"/>
    <w:rsid w:val="002525FD"/>
    <w:rsid w:val="002539EC"/>
    <w:rsid w:val="00255546"/>
    <w:rsid w:val="00255B0A"/>
    <w:rsid w:val="00256153"/>
    <w:rsid w:val="002563A2"/>
    <w:rsid w:val="00257543"/>
    <w:rsid w:val="0026009A"/>
    <w:rsid w:val="0026027D"/>
    <w:rsid w:val="002606B9"/>
    <w:rsid w:val="00260918"/>
    <w:rsid w:val="0026091E"/>
    <w:rsid w:val="00260F3A"/>
    <w:rsid w:val="00260FA6"/>
    <w:rsid w:val="002613E8"/>
    <w:rsid w:val="00261604"/>
    <w:rsid w:val="002617E7"/>
    <w:rsid w:val="0026198B"/>
    <w:rsid w:val="002620A0"/>
    <w:rsid w:val="00262808"/>
    <w:rsid w:val="00263637"/>
    <w:rsid w:val="00263A6F"/>
    <w:rsid w:val="00264228"/>
    <w:rsid w:val="00264334"/>
    <w:rsid w:val="0026438F"/>
    <w:rsid w:val="0026473E"/>
    <w:rsid w:val="002647AB"/>
    <w:rsid w:val="00264B54"/>
    <w:rsid w:val="00264F46"/>
    <w:rsid w:val="00265EAE"/>
    <w:rsid w:val="00266214"/>
    <w:rsid w:val="00267558"/>
    <w:rsid w:val="00267C83"/>
    <w:rsid w:val="00267FBA"/>
    <w:rsid w:val="002701B8"/>
    <w:rsid w:val="002702EF"/>
    <w:rsid w:val="002704AC"/>
    <w:rsid w:val="00270B17"/>
    <w:rsid w:val="0027144F"/>
    <w:rsid w:val="00271568"/>
    <w:rsid w:val="002717D2"/>
    <w:rsid w:val="00271813"/>
    <w:rsid w:val="00271938"/>
    <w:rsid w:val="00271A1E"/>
    <w:rsid w:val="00271B4F"/>
    <w:rsid w:val="00271F3A"/>
    <w:rsid w:val="002728D4"/>
    <w:rsid w:val="00272EEB"/>
    <w:rsid w:val="00272FD8"/>
    <w:rsid w:val="00273278"/>
    <w:rsid w:val="002737F4"/>
    <w:rsid w:val="00274B96"/>
    <w:rsid w:val="0027574C"/>
    <w:rsid w:val="00276236"/>
    <w:rsid w:val="002768CC"/>
    <w:rsid w:val="00276D23"/>
    <w:rsid w:val="002772E8"/>
    <w:rsid w:val="00277693"/>
    <w:rsid w:val="0028020D"/>
    <w:rsid w:val="002805F5"/>
    <w:rsid w:val="00280751"/>
    <w:rsid w:val="00280F3C"/>
    <w:rsid w:val="0028280A"/>
    <w:rsid w:val="0028288D"/>
    <w:rsid w:val="00282CBC"/>
    <w:rsid w:val="0028303A"/>
    <w:rsid w:val="0028378E"/>
    <w:rsid w:val="00284A65"/>
    <w:rsid w:val="0028559B"/>
    <w:rsid w:val="002856B3"/>
    <w:rsid w:val="0028576C"/>
    <w:rsid w:val="0028586F"/>
    <w:rsid w:val="00286378"/>
    <w:rsid w:val="00286827"/>
    <w:rsid w:val="00286A19"/>
    <w:rsid w:val="00286ACD"/>
    <w:rsid w:val="00286AE5"/>
    <w:rsid w:val="00286D2D"/>
    <w:rsid w:val="00287838"/>
    <w:rsid w:val="002907B5"/>
    <w:rsid w:val="00291750"/>
    <w:rsid w:val="00292EB7"/>
    <w:rsid w:val="00293BBA"/>
    <w:rsid w:val="002942FC"/>
    <w:rsid w:val="00294BF5"/>
    <w:rsid w:val="00296227"/>
    <w:rsid w:val="00296A4F"/>
    <w:rsid w:val="00296AF9"/>
    <w:rsid w:val="00296F44"/>
    <w:rsid w:val="00296FAF"/>
    <w:rsid w:val="00296FB8"/>
    <w:rsid w:val="00297281"/>
    <w:rsid w:val="0029777D"/>
    <w:rsid w:val="00297806"/>
    <w:rsid w:val="002979FC"/>
    <w:rsid w:val="00297C0D"/>
    <w:rsid w:val="00297F84"/>
    <w:rsid w:val="002A0102"/>
    <w:rsid w:val="002A0372"/>
    <w:rsid w:val="002A055E"/>
    <w:rsid w:val="002A0648"/>
    <w:rsid w:val="002A0E33"/>
    <w:rsid w:val="002A173D"/>
    <w:rsid w:val="002A1D4E"/>
    <w:rsid w:val="002A2039"/>
    <w:rsid w:val="002A24D9"/>
    <w:rsid w:val="002A2869"/>
    <w:rsid w:val="002A2A64"/>
    <w:rsid w:val="002A2CFE"/>
    <w:rsid w:val="002A2D36"/>
    <w:rsid w:val="002A2FE1"/>
    <w:rsid w:val="002A30F6"/>
    <w:rsid w:val="002A4650"/>
    <w:rsid w:val="002A5B63"/>
    <w:rsid w:val="002A5F39"/>
    <w:rsid w:val="002A6236"/>
    <w:rsid w:val="002A6252"/>
    <w:rsid w:val="002A63C5"/>
    <w:rsid w:val="002A679E"/>
    <w:rsid w:val="002A6DE9"/>
    <w:rsid w:val="002A6F26"/>
    <w:rsid w:val="002A728A"/>
    <w:rsid w:val="002A7872"/>
    <w:rsid w:val="002A7FE6"/>
    <w:rsid w:val="002B0429"/>
    <w:rsid w:val="002B04F4"/>
    <w:rsid w:val="002B055D"/>
    <w:rsid w:val="002B1E89"/>
    <w:rsid w:val="002B1FAF"/>
    <w:rsid w:val="002B24D6"/>
    <w:rsid w:val="002B2D41"/>
    <w:rsid w:val="002B31DA"/>
    <w:rsid w:val="002B4FA8"/>
    <w:rsid w:val="002C036D"/>
    <w:rsid w:val="002C14E7"/>
    <w:rsid w:val="002C232A"/>
    <w:rsid w:val="002C2409"/>
    <w:rsid w:val="002C2513"/>
    <w:rsid w:val="002C2E02"/>
    <w:rsid w:val="002C2FED"/>
    <w:rsid w:val="002C329A"/>
    <w:rsid w:val="002C37A2"/>
    <w:rsid w:val="002C3F27"/>
    <w:rsid w:val="002C40CE"/>
    <w:rsid w:val="002C41E6"/>
    <w:rsid w:val="002C444D"/>
    <w:rsid w:val="002C4746"/>
    <w:rsid w:val="002C56DC"/>
    <w:rsid w:val="002C59BA"/>
    <w:rsid w:val="002C5AD5"/>
    <w:rsid w:val="002C5EFC"/>
    <w:rsid w:val="002C6BAA"/>
    <w:rsid w:val="002D00F9"/>
    <w:rsid w:val="002D0252"/>
    <w:rsid w:val="002D0405"/>
    <w:rsid w:val="002D071A"/>
    <w:rsid w:val="002D0E45"/>
    <w:rsid w:val="002D135C"/>
    <w:rsid w:val="002D2525"/>
    <w:rsid w:val="002D27AC"/>
    <w:rsid w:val="002D2925"/>
    <w:rsid w:val="002D3097"/>
    <w:rsid w:val="002D3198"/>
    <w:rsid w:val="002D331D"/>
    <w:rsid w:val="002D34B2"/>
    <w:rsid w:val="002D3CDF"/>
    <w:rsid w:val="002D48B0"/>
    <w:rsid w:val="002D5081"/>
    <w:rsid w:val="002D5669"/>
    <w:rsid w:val="002D5B37"/>
    <w:rsid w:val="002D5D7C"/>
    <w:rsid w:val="002D5FE7"/>
    <w:rsid w:val="002D676B"/>
    <w:rsid w:val="002D7583"/>
    <w:rsid w:val="002D7637"/>
    <w:rsid w:val="002D7A0F"/>
    <w:rsid w:val="002D7B13"/>
    <w:rsid w:val="002E0B97"/>
    <w:rsid w:val="002E0D82"/>
    <w:rsid w:val="002E0E10"/>
    <w:rsid w:val="002E0F05"/>
    <w:rsid w:val="002E17F2"/>
    <w:rsid w:val="002E210B"/>
    <w:rsid w:val="002E3E7F"/>
    <w:rsid w:val="002E4BA0"/>
    <w:rsid w:val="002E5502"/>
    <w:rsid w:val="002E5558"/>
    <w:rsid w:val="002E6595"/>
    <w:rsid w:val="002E7B2F"/>
    <w:rsid w:val="002E7B6A"/>
    <w:rsid w:val="002E7CAE"/>
    <w:rsid w:val="002E7E21"/>
    <w:rsid w:val="002F07EB"/>
    <w:rsid w:val="002F1224"/>
    <w:rsid w:val="002F13E4"/>
    <w:rsid w:val="002F2298"/>
    <w:rsid w:val="002F2771"/>
    <w:rsid w:val="002F2A1B"/>
    <w:rsid w:val="002F2D7E"/>
    <w:rsid w:val="002F37A9"/>
    <w:rsid w:val="002F4501"/>
    <w:rsid w:val="002F4B52"/>
    <w:rsid w:val="002F5619"/>
    <w:rsid w:val="002F5B95"/>
    <w:rsid w:val="002F668A"/>
    <w:rsid w:val="002F689D"/>
    <w:rsid w:val="002F7375"/>
    <w:rsid w:val="002F7452"/>
    <w:rsid w:val="002F7AA9"/>
    <w:rsid w:val="002F7BC9"/>
    <w:rsid w:val="00300267"/>
    <w:rsid w:val="003006D2"/>
    <w:rsid w:val="0030126D"/>
    <w:rsid w:val="00301CE6"/>
    <w:rsid w:val="003024C6"/>
    <w:rsid w:val="0030256B"/>
    <w:rsid w:val="00302812"/>
    <w:rsid w:val="00302832"/>
    <w:rsid w:val="0030295B"/>
    <w:rsid w:val="003031F0"/>
    <w:rsid w:val="00303B92"/>
    <w:rsid w:val="00303E70"/>
    <w:rsid w:val="00303F51"/>
    <w:rsid w:val="00303F7D"/>
    <w:rsid w:val="0030501F"/>
    <w:rsid w:val="003052F6"/>
    <w:rsid w:val="0030554B"/>
    <w:rsid w:val="00305747"/>
    <w:rsid w:val="00305879"/>
    <w:rsid w:val="003058F4"/>
    <w:rsid w:val="00305A49"/>
    <w:rsid w:val="003061C7"/>
    <w:rsid w:val="003067FD"/>
    <w:rsid w:val="003077C9"/>
    <w:rsid w:val="0030794E"/>
    <w:rsid w:val="00307BA1"/>
    <w:rsid w:val="00307F3F"/>
    <w:rsid w:val="003105D1"/>
    <w:rsid w:val="003106D2"/>
    <w:rsid w:val="00310994"/>
    <w:rsid w:val="00310CB5"/>
    <w:rsid w:val="00311702"/>
    <w:rsid w:val="00311936"/>
    <w:rsid w:val="00311BB5"/>
    <w:rsid w:val="00311E82"/>
    <w:rsid w:val="003125A6"/>
    <w:rsid w:val="003125C6"/>
    <w:rsid w:val="00312672"/>
    <w:rsid w:val="003135D1"/>
    <w:rsid w:val="00313FD6"/>
    <w:rsid w:val="003143BD"/>
    <w:rsid w:val="00314429"/>
    <w:rsid w:val="0031478B"/>
    <w:rsid w:val="00315363"/>
    <w:rsid w:val="00315C5F"/>
    <w:rsid w:val="00316043"/>
    <w:rsid w:val="00316164"/>
    <w:rsid w:val="003167B7"/>
    <w:rsid w:val="003167F7"/>
    <w:rsid w:val="0031687C"/>
    <w:rsid w:val="0031697D"/>
    <w:rsid w:val="00316AAE"/>
    <w:rsid w:val="00317416"/>
    <w:rsid w:val="00317AAB"/>
    <w:rsid w:val="00317C0F"/>
    <w:rsid w:val="0032003A"/>
    <w:rsid w:val="003203ED"/>
    <w:rsid w:val="00320E84"/>
    <w:rsid w:val="00321912"/>
    <w:rsid w:val="00321BC3"/>
    <w:rsid w:val="00321F7A"/>
    <w:rsid w:val="00322C9F"/>
    <w:rsid w:val="00323756"/>
    <w:rsid w:val="003239AC"/>
    <w:rsid w:val="00323D1C"/>
    <w:rsid w:val="00323F73"/>
    <w:rsid w:val="00324973"/>
    <w:rsid w:val="00324D23"/>
    <w:rsid w:val="00325856"/>
    <w:rsid w:val="0032630B"/>
    <w:rsid w:val="00326409"/>
    <w:rsid w:val="00326606"/>
    <w:rsid w:val="0032661D"/>
    <w:rsid w:val="003308C9"/>
    <w:rsid w:val="003315C6"/>
    <w:rsid w:val="00331751"/>
    <w:rsid w:val="00331F60"/>
    <w:rsid w:val="00332574"/>
    <w:rsid w:val="003325F4"/>
    <w:rsid w:val="003334BE"/>
    <w:rsid w:val="0033390F"/>
    <w:rsid w:val="00333C8E"/>
    <w:rsid w:val="00334562"/>
    <w:rsid w:val="00334579"/>
    <w:rsid w:val="0033475C"/>
    <w:rsid w:val="0033486E"/>
    <w:rsid w:val="00334F82"/>
    <w:rsid w:val="00335691"/>
    <w:rsid w:val="00335858"/>
    <w:rsid w:val="003363D3"/>
    <w:rsid w:val="00336BDA"/>
    <w:rsid w:val="00337667"/>
    <w:rsid w:val="00337E2B"/>
    <w:rsid w:val="00337E3F"/>
    <w:rsid w:val="00340307"/>
    <w:rsid w:val="00340409"/>
    <w:rsid w:val="0034080B"/>
    <w:rsid w:val="00340DA9"/>
    <w:rsid w:val="00342BD7"/>
    <w:rsid w:val="00343897"/>
    <w:rsid w:val="0034394B"/>
    <w:rsid w:val="00343C10"/>
    <w:rsid w:val="00343D1B"/>
    <w:rsid w:val="003445A3"/>
    <w:rsid w:val="00344B09"/>
    <w:rsid w:val="00344D0E"/>
    <w:rsid w:val="00344F24"/>
    <w:rsid w:val="00345043"/>
    <w:rsid w:val="00345143"/>
    <w:rsid w:val="0034568E"/>
    <w:rsid w:val="00345B34"/>
    <w:rsid w:val="003460B5"/>
    <w:rsid w:val="00346A6F"/>
    <w:rsid w:val="00346DB5"/>
    <w:rsid w:val="00347129"/>
    <w:rsid w:val="003472FB"/>
    <w:rsid w:val="003477B1"/>
    <w:rsid w:val="0035070B"/>
    <w:rsid w:val="00350D3B"/>
    <w:rsid w:val="00350D9E"/>
    <w:rsid w:val="003515C2"/>
    <w:rsid w:val="00351936"/>
    <w:rsid w:val="00351FA4"/>
    <w:rsid w:val="00352025"/>
    <w:rsid w:val="00353A50"/>
    <w:rsid w:val="00353BD4"/>
    <w:rsid w:val="00353CB0"/>
    <w:rsid w:val="00354AFF"/>
    <w:rsid w:val="003550D4"/>
    <w:rsid w:val="00355223"/>
    <w:rsid w:val="003567FF"/>
    <w:rsid w:val="00356962"/>
    <w:rsid w:val="00356A76"/>
    <w:rsid w:val="00357380"/>
    <w:rsid w:val="003602D9"/>
    <w:rsid w:val="003604CE"/>
    <w:rsid w:val="003609F2"/>
    <w:rsid w:val="003637FE"/>
    <w:rsid w:val="003643CB"/>
    <w:rsid w:val="003644C6"/>
    <w:rsid w:val="00364692"/>
    <w:rsid w:val="00364761"/>
    <w:rsid w:val="00364B33"/>
    <w:rsid w:val="00364B7A"/>
    <w:rsid w:val="00365B33"/>
    <w:rsid w:val="00366222"/>
    <w:rsid w:val="003663DB"/>
    <w:rsid w:val="0036653A"/>
    <w:rsid w:val="003667A9"/>
    <w:rsid w:val="00366E24"/>
    <w:rsid w:val="00366F00"/>
    <w:rsid w:val="00367045"/>
    <w:rsid w:val="0036795F"/>
    <w:rsid w:val="00367BFB"/>
    <w:rsid w:val="00370443"/>
    <w:rsid w:val="00370E47"/>
    <w:rsid w:val="0037121A"/>
    <w:rsid w:val="0037174E"/>
    <w:rsid w:val="00371936"/>
    <w:rsid w:val="0037202C"/>
    <w:rsid w:val="00372F4F"/>
    <w:rsid w:val="00373241"/>
    <w:rsid w:val="0037334A"/>
    <w:rsid w:val="00373A24"/>
    <w:rsid w:val="003742AC"/>
    <w:rsid w:val="003743F0"/>
    <w:rsid w:val="00374ADE"/>
    <w:rsid w:val="00375137"/>
    <w:rsid w:val="00375B82"/>
    <w:rsid w:val="00375BD7"/>
    <w:rsid w:val="00375ED5"/>
    <w:rsid w:val="00376084"/>
    <w:rsid w:val="00377758"/>
    <w:rsid w:val="00377B81"/>
    <w:rsid w:val="00377CE1"/>
    <w:rsid w:val="003803FF"/>
    <w:rsid w:val="00380867"/>
    <w:rsid w:val="00380A6D"/>
    <w:rsid w:val="00380ADD"/>
    <w:rsid w:val="00380E41"/>
    <w:rsid w:val="00381086"/>
    <w:rsid w:val="003815EE"/>
    <w:rsid w:val="00381F5C"/>
    <w:rsid w:val="00382566"/>
    <w:rsid w:val="00382999"/>
    <w:rsid w:val="00382A33"/>
    <w:rsid w:val="00382EEF"/>
    <w:rsid w:val="00383723"/>
    <w:rsid w:val="0038376F"/>
    <w:rsid w:val="003845C7"/>
    <w:rsid w:val="0038479F"/>
    <w:rsid w:val="00384926"/>
    <w:rsid w:val="00384EF7"/>
    <w:rsid w:val="003859EF"/>
    <w:rsid w:val="00385BF0"/>
    <w:rsid w:val="0038621A"/>
    <w:rsid w:val="00386580"/>
    <w:rsid w:val="00387724"/>
    <w:rsid w:val="00387E36"/>
    <w:rsid w:val="00390AC2"/>
    <w:rsid w:val="00390D64"/>
    <w:rsid w:val="00390F4F"/>
    <w:rsid w:val="00391054"/>
    <w:rsid w:val="0039131E"/>
    <w:rsid w:val="003918CD"/>
    <w:rsid w:val="00391AF2"/>
    <w:rsid w:val="003934E1"/>
    <w:rsid w:val="00393826"/>
    <w:rsid w:val="003939FF"/>
    <w:rsid w:val="00393C39"/>
    <w:rsid w:val="00393CAF"/>
    <w:rsid w:val="003948AD"/>
    <w:rsid w:val="00394E6E"/>
    <w:rsid w:val="00394FFC"/>
    <w:rsid w:val="00395266"/>
    <w:rsid w:val="00395496"/>
    <w:rsid w:val="00395BB4"/>
    <w:rsid w:val="003966C1"/>
    <w:rsid w:val="0039689F"/>
    <w:rsid w:val="003975E8"/>
    <w:rsid w:val="0039792F"/>
    <w:rsid w:val="00397FE4"/>
    <w:rsid w:val="003A0393"/>
    <w:rsid w:val="003A050C"/>
    <w:rsid w:val="003A05A4"/>
    <w:rsid w:val="003A060C"/>
    <w:rsid w:val="003A0720"/>
    <w:rsid w:val="003A0816"/>
    <w:rsid w:val="003A110F"/>
    <w:rsid w:val="003A15CB"/>
    <w:rsid w:val="003A1A38"/>
    <w:rsid w:val="003A1D12"/>
    <w:rsid w:val="003A2223"/>
    <w:rsid w:val="003A2303"/>
    <w:rsid w:val="003A262D"/>
    <w:rsid w:val="003A2A0F"/>
    <w:rsid w:val="003A2C02"/>
    <w:rsid w:val="003A3D66"/>
    <w:rsid w:val="003A42FC"/>
    <w:rsid w:val="003A45A1"/>
    <w:rsid w:val="003A4779"/>
    <w:rsid w:val="003A4985"/>
    <w:rsid w:val="003A5B0A"/>
    <w:rsid w:val="003A6244"/>
    <w:rsid w:val="003A62D1"/>
    <w:rsid w:val="003A64F4"/>
    <w:rsid w:val="003A697E"/>
    <w:rsid w:val="003A6BAC"/>
    <w:rsid w:val="003A70A4"/>
    <w:rsid w:val="003A76A7"/>
    <w:rsid w:val="003A7EF3"/>
    <w:rsid w:val="003B0A04"/>
    <w:rsid w:val="003B0EA1"/>
    <w:rsid w:val="003B1204"/>
    <w:rsid w:val="003B12FF"/>
    <w:rsid w:val="003B159C"/>
    <w:rsid w:val="003B171C"/>
    <w:rsid w:val="003B1FDF"/>
    <w:rsid w:val="003B2392"/>
    <w:rsid w:val="003B2567"/>
    <w:rsid w:val="003B2A6B"/>
    <w:rsid w:val="003B31F9"/>
    <w:rsid w:val="003B369F"/>
    <w:rsid w:val="003B36A3"/>
    <w:rsid w:val="003B3FFE"/>
    <w:rsid w:val="003B47CE"/>
    <w:rsid w:val="003B4FDC"/>
    <w:rsid w:val="003B5AFE"/>
    <w:rsid w:val="003B5F0E"/>
    <w:rsid w:val="003B64BB"/>
    <w:rsid w:val="003B6A0A"/>
    <w:rsid w:val="003B6F93"/>
    <w:rsid w:val="003B6FBC"/>
    <w:rsid w:val="003B7130"/>
    <w:rsid w:val="003B7778"/>
    <w:rsid w:val="003B7FB0"/>
    <w:rsid w:val="003B7FE5"/>
    <w:rsid w:val="003C0172"/>
    <w:rsid w:val="003C063F"/>
    <w:rsid w:val="003C0EE9"/>
    <w:rsid w:val="003C11C8"/>
    <w:rsid w:val="003C1371"/>
    <w:rsid w:val="003C14F1"/>
    <w:rsid w:val="003C2702"/>
    <w:rsid w:val="003C28A1"/>
    <w:rsid w:val="003C2D6C"/>
    <w:rsid w:val="003C2F42"/>
    <w:rsid w:val="003C3291"/>
    <w:rsid w:val="003C3FDC"/>
    <w:rsid w:val="003C4286"/>
    <w:rsid w:val="003C4B4A"/>
    <w:rsid w:val="003C5350"/>
    <w:rsid w:val="003C59F6"/>
    <w:rsid w:val="003C6454"/>
    <w:rsid w:val="003C68CD"/>
    <w:rsid w:val="003C72D7"/>
    <w:rsid w:val="003C75E1"/>
    <w:rsid w:val="003C76B3"/>
    <w:rsid w:val="003C7806"/>
    <w:rsid w:val="003C79C0"/>
    <w:rsid w:val="003C7AF7"/>
    <w:rsid w:val="003C7F7D"/>
    <w:rsid w:val="003D0AE1"/>
    <w:rsid w:val="003D109F"/>
    <w:rsid w:val="003D1490"/>
    <w:rsid w:val="003D1643"/>
    <w:rsid w:val="003D1768"/>
    <w:rsid w:val="003D241E"/>
    <w:rsid w:val="003D2457"/>
    <w:rsid w:val="003D2478"/>
    <w:rsid w:val="003D2C62"/>
    <w:rsid w:val="003D3096"/>
    <w:rsid w:val="003D3388"/>
    <w:rsid w:val="003D3C45"/>
    <w:rsid w:val="003D410F"/>
    <w:rsid w:val="003D43F2"/>
    <w:rsid w:val="003D4BA7"/>
    <w:rsid w:val="003D5B1F"/>
    <w:rsid w:val="003D5C19"/>
    <w:rsid w:val="003D5F68"/>
    <w:rsid w:val="003D5FA6"/>
    <w:rsid w:val="003D65A0"/>
    <w:rsid w:val="003D709A"/>
    <w:rsid w:val="003E012F"/>
    <w:rsid w:val="003E0F35"/>
    <w:rsid w:val="003E15FA"/>
    <w:rsid w:val="003E211F"/>
    <w:rsid w:val="003E2C71"/>
    <w:rsid w:val="003E3B74"/>
    <w:rsid w:val="003E4175"/>
    <w:rsid w:val="003E435C"/>
    <w:rsid w:val="003E49DF"/>
    <w:rsid w:val="003E4A20"/>
    <w:rsid w:val="003E4D2F"/>
    <w:rsid w:val="003E55E4"/>
    <w:rsid w:val="003E575E"/>
    <w:rsid w:val="003E5F23"/>
    <w:rsid w:val="003E642B"/>
    <w:rsid w:val="003E675E"/>
    <w:rsid w:val="003E719F"/>
    <w:rsid w:val="003E72A3"/>
    <w:rsid w:val="003E74E3"/>
    <w:rsid w:val="003E7567"/>
    <w:rsid w:val="003E7E80"/>
    <w:rsid w:val="003E7E8B"/>
    <w:rsid w:val="003E7EB6"/>
    <w:rsid w:val="003F00C7"/>
    <w:rsid w:val="003F05C7"/>
    <w:rsid w:val="003F0CB7"/>
    <w:rsid w:val="003F0F09"/>
    <w:rsid w:val="003F1320"/>
    <w:rsid w:val="003F219B"/>
    <w:rsid w:val="003F22D2"/>
    <w:rsid w:val="003F26B1"/>
    <w:rsid w:val="003F2CD4"/>
    <w:rsid w:val="003F2EBF"/>
    <w:rsid w:val="003F3257"/>
    <w:rsid w:val="003F3C9F"/>
    <w:rsid w:val="003F45DC"/>
    <w:rsid w:val="003F4CCA"/>
    <w:rsid w:val="003F6124"/>
    <w:rsid w:val="003F6187"/>
    <w:rsid w:val="003F64BF"/>
    <w:rsid w:val="003F6BBE"/>
    <w:rsid w:val="003F7556"/>
    <w:rsid w:val="003F75F8"/>
    <w:rsid w:val="003F7B58"/>
    <w:rsid w:val="004000E8"/>
    <w:rsid w:val="00400589"/>
    <w:rsid w:val="004009BE"/>
    <w:rsid w:val="00400C67"/>
    <w:rsid w:val="00400D96"/>
    <w:rsid w:val="00401BF3"/>
    <w:rsid w:val="00402E2B"/>
    <w:rsid w:val="00403ABA"/>
    <w:rsid w:val="00404716"/>
    <w:rsid w:val="0040512B"/>
    <w:rsid w:val="0040524A"/>
    <w:rsid w:val="004054C2"/>
    <w:rsid w:val="00405CA5"/>
    <w:rsid w:val="00406B13"/>
    <w:rsid w:val="004071BF"/>
    <w:rsid w:val="00407873"/>
    <w:rsid w:val="00407CD3"/>
    <w:rsid w:val="00410134"/>
    <w:rsid w:val="0041056A"/>
    <w:rsid w:val="00410B72"/>
    <w:rsid w:val="00410C6F"/>
    <w:rsid w:val="00410F18"/>
    <w:rsid w:val="0041145C"/>
    <w:rsid w:val="00411F6B"/>
    <w:rsid w:val="00412138"/>
    <w:rsid w:val="004121D7"/>
    <w:rsid w:val="0041263E"/>
    <w:rsid w:val="00412D80"/>
    <w:rsid w:val="004130B3"/>
    <w:rsid w:val="004137C8"/>
    <w:rsid w:val="00413AAC"/>
    <w:rsid w:val="00413AE9"/>
    <w:rsid w:val="00413E78"/>
    <w:rsid w:val="00413E92"/>
    <w:rsid w:val="004140FA"/>
    <w:rsid w:val="004145D7"/>
    <w:rsid w:val="00414ECE"/>
    <w:rsid w:val="0041633B"/>
    <w:rsid w:val="00417533"/>
    <w:rsid w:val="00421105"/>
    <w:rsid w:val="004217C4"/>
    <w:rsid w:val="00422AA4"/>
    <w:rsid w:val="00422B61"/>
    <w:rsid w:val="00423245"/>
    <w:rsid w:val="00423BEC"/>
    <w:rsid w:val="00424041"/>
    <w:rsid w:val="004240E2"/>
    <w:rsid w:val="004242F4"/>
    <w:rsid w:val="00424B99"/>
    <w:rsid w:val="00424C1F"/>
    <w:rsid w:val="00424C29"/>
    <w:rsid w:val="004250E1"/>
    <w:rsid w:val="0042528B"/>
    <w:rsid w:val="00425573"/>
    <w:rsid w:val="0042689E"/>
    <w:rsid w:val="00427068"/>
    <w:rsid w:val="00427248"/>
    <w:rsid w:val="00427565"/>
    <w:rsid w:val="00431B8E"/>
    <w:rsid w:val="0043203E"/>
    <w:rsid w:val="0043285F"/>
    <w:rsid w:val="0043288E"/>
    <w:rsid w:val="00432D1B"/>
    <w:rsid w:val="00432D24"/>
    <w:rsid w:val="004332BE"/>
    <w:rsid w:val="004339E3"/>
    <w:rsid w:val="00434335"/>
    <w:rsid w:val="0043498A"/>
    <w:rsid w:val="00435459"/>
    <w:rsid w:val="00435639"/>
    <w:rsid w:val="00435B5A"/>
    <w:rsid w:val="00435E23"/>
    <w:rsid w:val="0043662B"/>
    <w:rsid w:val="004366E1"/>
    <w:rsid w:val="00436BEE"/>
    <w:rsid w:val="00436C69"/>
    <w:rsid w:val="00436F93"/>
    <w:rsid w:val="00437447"/>
    <w:rsid w:val="0043782D"/>
    <w:rsid w:val="004378A8"/>
    <w:rsid w:val="00441127"/>
    <w:rsid w:val="00441600"/>
    <w:rsid w:val="00441A92"/>
    <w:rsid w:val="00442395"/>
    <w:rsid w:val="004431DC"/>
    <w:rsid w:val="0044358F"/>
    <w:rsid w:val="00443607"/>
    <w:rsid w:val="00443915"/>
    <w:rsid w:val="00443A00"/>
    <w:rsid w:val="00443F7C"/>
    <w:rsid w:val="00444494"/>
    <w:rsid w:val="00444A15"/>
    <w:rsid w:val="00444F56"/>
    <w:rsid w:val="004451C9"/>
    <w:rsid w:val="00445725"/>
    <w:rsid w:val="0044613A"/>
    <w:rsid w:val="00446427"/>
    <w:rsid w:val="00446488"/>
    <w:rsid w:val="004467B6"/>
    <w:rsid w:val="00447642"/>
    <w:rsid w:val="00447AD5"/>
    <w:rsid w:val="00447DA8"/>
    <w:rsid w:val="004503B4"/>
    <w:rsid w:val="0045076A"/>
    <w:rsid w:val="00450829"/>
    <w:rsid w:val="00450FF7"/>
    <w:rsid w:val="004517AA"/>
    <w:rsid w:val="00451B6E"/>
    <w:rsid w:val="004524FB"/>
    <w:rsid w:val="004529CA"/>
    <w:rsid w:val="00452BFB"/>
    <w:rsid w:val="00452CAC"/>
    <w:rsid w:val="0045366A"/>
    <w:rsid w:val="00453975"/>
    <w:rsid w:val="00453A5F"/>
    <w:rsid w:val="00453B9F"/>
    <w:rsid w:val="00453BAF"/>
    <w:rsid w:val="004545C5"/>
    <w:rsid w:val="0045584A"/>
    <w:rsid w:val="00455DA9"/>
    <w:rsid w:val="004568D5"/>
    <w:rsid w:val="00456DF5"/>
    <w:rsid w:val="00457225"/>
    <w:rsid w:val="0045726F"/>
    <w:rsid w:val="00457565"/>
    <w:rsid w:val="00457B71"/>
    <w:rsid w:val="00460070"/>
    <w:rsid w:val="004605FF"/>
    <w:rsid w:val="0046078E"/>
    <w:rsid w:val="004612E8"/>
    <w:rsid w:val="00461302"/>
    <w:rsid w:val="004619E5"/>
    <w:rsid w:val="00462926"/>
    <w:rsid w:val="00462B91"/>
    <w:rsid w:val="00462C06"/>
    <w:rsid w:val="00462D41"/>
    <w:rsid w:val="00463055"/>
    <w:rsid w:val="00463E68"/>
    <w:rsid w:val="00463F7B"/>
    <w:rsid w:val="00464689"/>
    <w:rsid w:val="00464CC6"/>
    <w:rsid w:val="00464E63"/>
    <w:rsid w:val="0046559D"/>
    <w:rsid w:val="00466240"/>
    <w:rsid w:val="004669E2"/>
    <w:rsid w:val="00466F9B"/>
    <w:rsid w:val="00467178"/>
    <w:rsid w:val="004672A1"/>
    <w:rsid w:val="00467D09"/>
    <w:rsid w:val="0047007E"/>
    <w:rsid w:val="0047021E"/>
    <w:rsid w:val="00470C31"/>
    <w:rsid w:val="00471115"/>
    <w:rsid w:val="00471B2A"/>
    <w:rsid w:val="00471BF2"/>
    <w:rsid w:val="00471DE0"/>
    <w:rsid w:val="0047221A"/>
    <w:rsid w:val="00472B99"/>
    <w:rsid w:val="00472CE3"/>
    <w:rsid w:val="004734D0"/>
    <w:rsid w:val="00473B52"/>
    <w:rsid w:val="00473C8C"/>
    <w:rsid w:val="00473CE0"/>
    <w:rsid w:val="0047453F"/>
    <w:rsid w:val="0047556B"/>
    <w:rsid w:val="0047663B"/>
    <w:rsid w:val="00476A6B"/>
    <w:rsid w:val="0047702A"/>
    <w:rsid w:val="00477668"/>
    <w:rsid w:val="00477768"/>
    <w:rsid w:val="00477DD0"/>
    <w:rsid w:val="00480055"/>
    <w:rsid w:val="004803A8"/>
    <w:rsid w:val="004805A7"/>
    <w:rsid w:val="004809AC"/>
    <w:rsid w:val="00480DAA"/>
    <w:rsid w:val="00481180"/>
    <w:rsid w:val="00481298"/>
    <w:rsid w:val="00481393"/>
    <w:rsid w:val="00482161"/>
    <w:rsid w:val="0048251D"/>
    <w:rsid w:val="00482657"/>
    <w:rsid w:val="00482ACB"/>
    <w:rsid w:val="00483087"/>
    <w:rsid w:val="00483B86"/>
    <w:rsid w:val="004840E1"/>
    <w:rsid w:val="0048412E"/>
    <w:rsid w:val="0048442E"/>
    <w:rsid w:val="004847AE"/>
    <w:rsid w:val="00485138"/>
    <w:rsid w:val="00485B2E"/>
    <w:rsid w:val="00486B2E"/>
    <w:rsid w:val="00487677"/>
    <w:rsid w:val="0048797B"/>
    <w:rsid w:val="00487BBA"/>
    <w:rsid w:val="00490118"/>
    <w:rsid w:val="00490744"/>
    <w:rsid w:val="0049134E"/>
    <w:rsid w:val="004914DF"/>
    <w:rsid w:val="0049198A"/>
    <w:rsid w:val="0049205D"/>
    <w:rsid w:val="0049250E"/>
    <w:rsid w:val="004926C5"/>
    <w:rsid w:val="00492744"/>
    <w:rsid w:val="00492BC5"/>
    <w:rsid w:val="00493C8E"/>
    <w:rsid w:val="004940E3"/>
    <w:rsid w:val="0049417A"/>
    <w:rsid w:val="00494AA5"/>
    <w:rsid w:val="00495C28"/>
    <w:rsid w:val="004964F1"/>
    <w:rsid w:val="004972EC"/>
    <w:rsid w:val="00497CD1"/>
    <w:rsid w:val="00497D8A"/>
    <w:rsid w:val="00497FE5"/>
    <w:rsid w:val="004A0F77"/>
    <w:rsid w:val="004A0F92"/>
    <w:rsid w:val="004A16BC"/>
    <w:rsid w:val="004A1AE8"/>
    <w:rsid w:val="004A1DEB"/>
    <w:rsid w:val="004A2B94"/>
    <w:rsid w:val="004A2FAB"/>
    <w:rsid w:val="004A425C"/>
    <w:rsid w:val="004A4463"/>
    <w:rsid w:val="004A51A0"/>
    <w:rsid w:val="004A5F46"/>
    <w:rsid w:val="004A609F"/>
    <w:rsid w:val="004A6895"/>
    <w:rsid w:val="004A7B20"/>
    <w:rsid w:val="004A7F38"/>
    <w:rsid w:val="004B08EC"/>
    <w:rsid w:val="004B1926"/>
    <w:rsid w:val="004B1E6E"/>
    <w:rsid w:val="004B2A02"/>
    <w:rsid w:val="004B3461"/>
    <w:rsid w:val="004B34D4"/>
    <w:rsid w:val="004B36DD"/>
    <w:rsid w:val="004B3F0A"/>
    <w:rsid w:val="004B459B"/>
    <w:rsid w:val="004B4697"/>
    <w:rsid w:val="004B4B0D"/>
    <w:rsid w:val="004B4CA1"/>
    <w:rsid w:val="004B4D42"/>
    <w:rsid w:val="004B5037"/>
    <w:rsid w:val="004B576D"/>
    <w:rsid w:val="004B601B"/>
    <w:rsid w:val="004B6EA8"/>
    <w:rsid w:val="004B6F6A"/>
    <w:rsid w:val="004B70C4"/>
    <w:rsid w:val="004B71E1"/>
    <w:rsid w:val="004B73B4"/>
    <w:rsid w:val="004B7C0C"/>
    <w:rsid w:val="004C044F"/>
    <w:rsid w:val="004C0D3D"/>
    <w:rsid w:val="004C1F83"/>
    <w:rsid w:val="004C2E5B"/>
    <w:rsid w:val="004C3057"/>
    <w:rsid w:val="004C3818"/>
    <w:rsid w:val="004C3898"/>
    <w:rsid w:val="004C3911"/>
    <w:rsid w:val="004C3A1E"/>
    <w:rsid w:val="004C402E"/>
    <w:rsid w:val="004C4099"/>
    <w:rsid w:val="004C469C"/>
    <w:rsid w:val="004C4B47"/>
    <w:rsid w:val="004C5449"/>
    <w:rsid w:val="004C59EE"/>
    <w:rsid w:val="004C5E47"/>
    <w:rsid w:val="004C61C4"/>
    <w:rsid w:val="004C7534"/>
    <w:rsid w:val="004C7A35"/>
    <w:rsid w:val="004D0672"/>
    <w:rsid w:val="004D0D96"/>
    <w:rsid w:val="004D14A5"/>
    <w:rsid w:val="004D1963"/>
    <w:rsid w:val="004D1E05"/>
    <w:rsid w:val="004D36B1"/>
    <w:rsid w:val="004D3B08"/>
    <w:rsid w:val="004D3B9A"/>
    <w:rsid w:val="004D5CE1"/>
    <w:rsid w:val="004D5F4B"/>
    <w:rsid w:val="004D7259"/>
    <w:rsid w:val="004D7EBD"/>
    <w:rsid w:val="004E01D0"/>
    <w:rsid w:val="004E21D1"/>
    <w:rsid w:val="004E263F"/>
    <w:rsid w:val="004E2680"/>
    <w:rsid w:val="004E279C"/>
    <w:rsid w:val="004E28F9"/>
    <w:rsid w:val="004E2B98"/>
    <w:rsid w:val="004E3396"/>
    <w:rsid w:val="004E342C"/>
    <w:rsid w:val="004E35C1"/>
    <w:rsid w:val="004E3C14"/>
    <w:rsid w:val="004E43AD"/>
    <w:rsid w:val="004E44F5"/>
    <w:rsid w:val="004E462E"/>
    <w:rsid w:val="004E49D7"/>
    <w:rsid w:val="004E4C34"/>
    <w:rsid w:val="004E547F"/>
    <w:rsid w:val="004E56DC"/>
    <w:rsid w:val="004E5936"/>
    <w:rsid w:val="004E68EE"/>
    <w:rsid w:val="004E6D95"/>
    <w:rsid w:val="004E6DB2"/>
    <w:rsid w:val="004E6E88"/>
    <w:rsid w:val="004E7336"/>
    <w:rsid w:val="004E7518"/>
    <w:rsid w:val="004E76F4"/>
    <w:rsid w:val="004E7CBA"/>
    <w:rsid w:val="004E7CE8"/>
    <w:rsid w:val="004F00BF"/>
    <w:rsid w:val="004F0856"/>
    <w:rsid w:val="004F0B4E"/>
    <w:rsid w:val="004F0B6C"/>
    <w:rsid w:val="004F0CA5"/>
    <w:rsid w:val="004F1550"/>
    <w:rsid w:val="004F17AC"/>
    <w:rsid w:val="004F1BB0"/>
    <w:rsid w:val="004F2078"/>
    <w:rsid w:val="004F2557"/>
    <w:rsid w:val="004F2B28"/>
    <w:rsid w:val="004F2C45"/>
    <w:rsid w:val="004F2F0E"/>
    <w:rsid w:val="004F346F"/>
    <w:rsid w:val="004F4DA3"/>
    <w:rsid w:val="004F5030"/>
    <w:rsid w:val="004F6BF5"/>
    <w:rsid w:val="004F6E7A"/>
    <w:rsid w:val="004F74E4"/>
    <w:rsid w:val="004F752D"/>
    <w:rsid w:val="00500414"/>
    <w:rsid w:val="00501422"/>
    <w:rsid w:val="00501431"/>
    <w:rsid w:val="005014D2"/>
    <w:rsid w:val="005027C7"/>
    <w:rsid w:val="00502CF4"/>
    <w:rsid w:val="00503A89"/>
    <w:rsid w:val="00503EE8"/>
    <w:rsid w:val="005040D2"/>
    <w:rsid w:val="00505990"/>
    <w:rsid w:val="00505F28"/>
    <w:rsid w:val="005064E4"/>
    <w:rsid w:val="00506557"/>
    <w:rsid w:val="0050677A"/>
    <w:rsid w:val="00506F53"/>
    <w:rsid w:val="00506F72"/>
    <w:rsid w:val="00507262"/>
    <w:rsid w:val="005108D8"/>
    <w:rsid w:val="00510A77"/>
    <w:rsid w:val="00510D23"/>
    <w:rsid w:val="005111C7"/>
    <w:rsid w:val="005116F9"/>
    <w:rsid w:val="00511811"/>
    <w:rsid w:val="005124F7"/>
    <w:rsid w:val="00513202"/>
    <w:rsid w:val="00513BC1"/>
    <w:rsid w:val="0051441A"/>
    <w:rsid w:val="00514F9A"/>
    <w:rsid w:val="005153A7"/>
    <w:rsid w:val="0051554F"/>
    <w:rsid w:val="00515959"/>
    <w:rsid w:val="00515AC2"/>
    <w:rsid w:val="005163F6"/>
    <w:rsid w:val="0051747D"/>
    <w:rsid w:val="00517A7A"/>
    <w:rsid w:val="00517AFD"/>
    <w:rsid w:val="00520404"/>
    <w:rsid w:val="00520830"/>
    <w:rsid w:val="00520AF0"/>
    <w:rsid w:val="00520C57"/>
    <w:rsid w:val="00520E06"/>
    <w:rsid w:val="00520EB9"/>
    <w:rsid w:val="005219CF"/>
    <w:rsid w:val="00521E92"/>
    <w:rsid w:val="00522600"/>
    <w:rsid w:val="00523907"/>
    <w:rsid w:val="00523C4A"/>
    <w:rsid w:val="00525D36"/>
    <w:rsid w:val="00526008"/>
    <w:rsid w:val="00526BBB"/>
    <w:rsid w:val="00527EB0"/>
    <w:rsid w:val="0053023E"/>
    <w:rsid w:val="005310BB"/>
    <w:rsid w:val="00531805"/>
    <w:rsid w:val="00531D24"/>
    <w:rsid w:val="00531EB3"/>
    <w:rsid w:val="0053277C"/>
    <w:rsid w:val="005327F2"/>
    <w:rsid w:val="00532C46"/>
    <w:rsid w:val="00532D1F"/>
    <w:rsid w:val="00532FF8"/>
    <w:rsid w:val="0053316E"/>
    <w:rsid w:val="005338F1"/>
    <w:rsid w:val="0053392B"/>
    <w:rsid w:val="00533B5A"/>
    <w:rsid w:val="00533CD1"/>
    <w:rsid w:val="00533DA6"/>
    <w:rsid w:val="00533F57"/>
    <w:rsid w:val="005349E3"/>
    <w:rsid w:val="00534B59"/>
    <w:rsid w:val="00535512"/>
    <w:rsid w:val="005361CF"/>
    <w:rsid w:val="00536555"/>
    <w:rsid w:val="00536562"/>
    <w:rsid w:val="00536759"/>
    <w:rsid w:val="00537349"/>
    <w:rsid w:val="00537C62"/>
    <w:rsid w:val="00540CE7"/>
    <w:rsid w:val="0054112D"/>
    <w:rsid w:val="005413C1"/>
    <w:rsid w:val="005416AA"/>
    <w:rsid w:val="0054293E"/>
    <w:rsid w:val="00542A4A"/>
    <w:rsid w:val="00542C1B"/>
    <w:rsid w:val="0054320D"/>
    <w:rsid w:val="0054366B"/>
    <w:rsid w:val="00544B84"/>
    <w:rsid w:val="00546970"/>
    <w:rsid w:val="00550154"/>
    <w:rsid w:val="00550708"/>
    <w:rsid w:val="005509A4"/>
    <w:rsid w:val="00550B48"/>
    <w:rsid w:val="00550FE6"/>
    <w:rsid w:val="00551587"/>
    <w:rsid w:val="00551889"/>
    <w:rsid w:val="00551991"/>
    <w:rsid w:val="0055214B"/>
    <w:rsid w:val="00552283"/>
    <w:rsid w:val="005524B0"/>
    <w:rsid w:val="00552571"/>
    <w:rsid w:val="005526F8"/>
    <w:rsid w:val="00552829"/>
    <w:rsid w:val="00552924"/>
    <w:rsid w:val="00552B2A"/>
    <w:rsid w:val="00552FC4"/>
    <w:rsid w:val="00553056"/>
    <w:rsid w:val="005539A8"/>
    <w:rsid w:val="00553B97"/>
    <w:rsid w:val="005545DC"/>
    <w:rsid w:val="00554C50"/>
    <w:rsid w:val="00554E19"/>
    <w:rsid w:val="00555EDC"/>
    <w:rsid w:val="005604CE"/>
    <w:rsid w:val="00560772"/>
    <w:rsid w:val="00560B4D"/>
    <w:rsid w:val="00560EDF"/>
    <w:rsid w:val="0056121F"/>
    <w:rsid w:val="0056180B"/>
    <w:rsid w:val="005619FF"/>
    <w:rsid w:val="00562251"/>
    <w:rsid w:val="00562665"/>
    <w:rsid w:val="00562C8B"/>
    <w:rsid w:val="00563370"/>
    <w:rsid w:val="00563C8B"/>
    <w:rsid w:val="00563D30"/>
    <w:rsid w:val="00564386"/>
    <w:rsid w:val="005663E0"/>
    <w:rsid w:val="00566CF0"/>
    <w:rsid w:val="00566D73"/>
    <w:rsid w:val="00566E33"/>
    <w:rsid w:val="00566F7A"/>
    <w:rsid w:val="00567506"/>
    <w:rsid w:val="00570180"/>
    <w:rsid w:val="0057093D"/>
    <w:rsid w:val="00570A94"/>
    <w:rsid w:val="00571313"/>
    <w:rsid w:val="0057190C"/>
    <w:rsid w:val="00572385"/>
    <w:rsid w:val="00572505"/>
    <w:rsid w:val="005727D3"/>
    <w:rsid w:val="00572CFD"/>
    <w:rsid w:val="005736FC"/>
    <w:rsid w:val="00573778"/>
    <w:rsid w:val="00574966"/>
    <w:rsid w:val="00574C99"/>
    <w:rsid w:val="00574D21"/>
    <w:rsid w:val="0057555A"/>
    <w:rsid w:val="005755E9"/>
    <w:rsid w:val="00576021"/>
    <w:rsid w:val="00580DF7"/>
    <w:rsid w:val="005811EA"/>
    <w:rsid w:val="00581757"/>
    <w:rsid w:val="00582599"/>
    <w:rsid w:val="00582809"/>
    <w:rsid w:val="00582951"/>
    <w:rsid w:val="00582F28"/>
    <w:rsid w:val="005833C2"/>
    <w:rsid w:val="00583D40"/>
    <w:rsid w:val="005844B5"/>
    <w:rsid w:val="005848EE"/>
    <w:rsid w:val="005849AD"/>
    <w:rsid w:val="00584A98"/>
    <w:rsid w:val="00585185"/>
    <w:rsid w:val="005851FC"/>
    <w:rsid w:val="00585EDD"/>
    <w:rsid w:val="00586D0E"/>
    <w:rsid w:val="0058785B"/>
    <w:rsid w:val="0058798C"/>
    <w:rsid w:val="00587D71"/>
    <w:rsid w:val="005900FA"/>
    <w:rsid w:val="005910E5"/>
    <w:rsid w:val="00591417"/>
    <w:rsid w:val="005915F4"/>
    <w:rsid w:val="00591788"/>
    <w:rsid w:val="005919B2"/>
    <w:rsid w:val="00591DC3"/>
    <w:rsid w:val="00592FF7"/>
    <w:rsid w:val="005934C6"/>
    <w:rsid w:val="005935A4"/>
    <w:rsid w:val="0059399F"/>
    <w:rsid w:val="00593F8C"/>
    <w:rsid w:val="0059402C"/>
    <w:rsid w:val="00594180"/>
    <w:rsid w:val="005948C2"/>
    <w:rsid w:val="0059493D"/>
    <w:rsid w:val="00594E1C"/>
    <w:rsid w:val="005951B1"/>
    <w:rsid w:val="00595219"/>
    <w:rsid w:val="005954D7"/>
    <w:rsid w:val="00595A0C"/>
    <w:rsid w:val="00595A3C"/>
    <w:rsid w:val="00595C4C"/>
    <w:rsid w:val="00595DCA"/>
    <w:rsid w:val="0059679A"/>
    <w:rsid w:val="0059779B"/>
    <w:rsid w:val="00597B7E"/>
    <w:rsid w:val="00597C76"/>
    <w:rsid w:val="005A1744"/>
    <w:rsid w:val="005A1B68"/>
    <w:rsid w:val="005A209A"/>
    <w:rsid w:val="005A2EA9"/>
    <w:rsid w:val="005A2EE3"/>
    <w:rsid w:val="005A3202"/>
    <w:rsid w:val="005A3973"/>
    <w:rsid w:val="005A454A"/>
    <w:rsid w:val="005A497C"/>
    <w:rsid w:val="005A4C20"/>
    <w:rsid w:val="005A4EE7"/>
    <w:rsid w:val="005A5DD1"/>
    <w:rsid w:val="005A6001"/>
    <w:rsid w:val="005A60BB"/>
    <w:rsid w:val="005A662D"/>
    <w:rsid w:val="005A69A5"/>
    <w:rsid w:val="005A6B6A"/>
    <w:rsid w:val="005A7F20"/>
    <w:rsid w:val="005B0051"/>
    <w:rsid w:val="005B1222"/>
    <w:rsid w:val="005B1409"/>
    <w:rsid w:val="005B188E"/>
    <w:rsid w:val="005B1B65"/>
    <w:rsid w:val="005B2B92"/>
    <w:rsid w:val="005B2F6B"/>
    <w:rsid w:val="005B30A6"/>
    <w:rsid w:val="005B346C"/>
    <w:rsid w:val="005B35D7"/>
    <w:rsid w:val="005B392A"/>
    <w:rsid w:val="005B3AA3"/>
    <w:rsid w:val="005B4016"/>
    <w:rsid w:val="005B4210"/>
    <w:rsid w:val="005B490F"/>
    <w:rsid w:val="005B4D12"/>
    <w:rsid w:val="005B4D3D"/>
    <w:rsid w:val="005B52C9"/>
    <w:rsid w:val="005B573B"/>
    <w:rsid w:val="005B6347"/>
    <w:rsid w:val="005B650C"/>
    <w:rsid w:val="005B6604"/>
    <w:rsid w:val="005B6794"/>
    <w:rsid w:val="005B6F83"/>
    <w:rsid w:val="005B718B"/>
    <w:rsid w:val="005C04A5"/>
    <w:rsid w:val="005C04D0"/>
    <w:rsid w:val="005C069B"/>
    <w:rsid w:val="005C07C8"/>
    <w:rsid w:val="005C1698"/>
    <w:rsid w:val="005C1822"/>
    <w:rsid w:val="005C1B3B"/>
    <w:rsid w:val="005C2838"/>
    <w:rsid w:val="005C2928"/>
    <w:rsid w:val="005C34D3"/>
    <w:rsid w:val="005C451A"/>
    <w:rsid w:val="005C4A0E"/>
    <w:rsid w:val="005C4B4D"/>
    <w:rsid w:val="005C4B91"/>
    <w:rsid w:val="005C52EE"/>
    <w:rsid w:val="005C5B0E"/>
    <w:rsid w:val="005C6222"/>
    <w:rsid w:val="005C6891"/>
    <w:rsid w:val="005C74FB"/>
    <w:rsid w:val="005D00F5"/>
    <w:rsid w:val="005D0554"/>
    <w:rsid w:val="005D06C7"/>
    <w:rsid w:val="005D075D"/>
    <w:rsid w:val="005D0C84"/>
    <w:rsid w:val="005D0FB2"/>
    <w:rsid w:val="005D10C1"/>
    <w:rsid w:val="005D150D"/>
    <w:rsid w:val="005D1602"/>
    <w:rsid w:val="005D18B4"/>
    <w:rsid w:val="005D19A3"/>
    <w:rsid w:val="005D2519"/>
    <w:rsid w:val="005D2571"/>
    <w:rsid w:val="005D2A97"/>
    <w:rsid w:val="005D318D"/>
    <w:rsid w:val="005D36D4"/>
    <w:rsid w:val="005D3977"/>
    <w:rsid w:val="005D3E28"/>
    <w:rsid w:val="005D4EE8"/>
    <w:rsid w:val="005D5371"/>
    <w:rsid w:val="005D54C9"/>
    <w:rsid w:val="005D5775"/>
    <w:rsid w:val="005D585D"/>
    <w:rsid w:val="005D618A"/>
    <w:rsid w:val="005D709C"/>
    <w:rsid w:val="005D7958"/>
    <w:rsid w:val="005D7EE4"/>
    <w:rsid w:val="005E014B"/>
    <w:rsid w:val="005E0906"/>
    <w:rsid w:val="005E0E50"/>
    <w:rsid w:val="005E14F6"/>
    <w:rsid w:val="005E18F7"/>
    <w:rsid w:val="005E1F90"/>
    <w:rsid w:val="005E1FF0"/>
    <w:rsid w:val="005E2739"/>
    <w:rsid w:val="005E2845"/>
    <w:rsid w:val="005E37B0"/>
    <w:rsid w:val="005E385F"/>
    <w:rsid w:val="005E3ADA"/>
    <w:rsid w:val="005E3B90"/>
    <w:rsid w:val="005E438C"/>
    <w:rsid w:val="005E465E"/>
    <w:rsid w:val="005E4947"/>
    <w:rsid w:val="005E4E45"/>
    <w:rsid w:val="005E58DD"/>
    <w:rsid w:val="005E5B81"/>
    <w:rsid w:val="005E6665"/>
    <w:rsid w:val="005E66BF"/>
    <w:rsid w:val="005E70E1"/>
    <w:rsid w:val="005E70F9"/>
    <w:rsid w:val="005E74D7"/>
    <w:rsid w:val="005E791E"/>
    <w:rsid w:val="005E7DCD"/>
    <w:rsid w:val="005F018E"/>
    <w:rsid w:val="005F0680"/>
    <w:rsid w:val="005F06D6"/>
    <w:rsid w:val="005F0A9E"/>
    <w:rsid w:val="005F0D3C"/>
    <w:rsid w:val="005F11A3"/>
    <w:rsid w:val="005F1458"/>
    <w:rsid w:val="005F270B"/>
    <w:rsid w:val="005F277F"/>
    <w:rsid w:val="005F2AA8"/>
    <w:rsid w:val="005F2C1D"/>
    <w:rsid w:val="005F2CB1"/>
    <w:rsid w:val="005F3025"/>
    <w:rsid w:val="005F388B"/>
    <w:rsid w:val="005F3CE6"/>
    <w:rsid w:val="005F3D27"/>
    <w:rsid w:val="005F3EF8"/>
    <w:rsid w:val="005F3F87"/>
    <w:rsid w:val="005F40F3"/>
    <w:rsid w:val="005F4133"/>
    <w:rsid w:val="005F4142"/>
    <w:rsid w:val="005F4173"/>
    <w:rsid w:val="005F4B5F"/>
    <w:rsid w:val="005F618C"/>
    <w:rsid w:val="005F68E5"/>
    <w:rsid w:val="005F70BD"/>
    <w:rsid w:val="005F7153"/>
    <w:rsid w:val="005F7BC1"/>
    <w:rsid w:val="005F7DE1"/>
    <w:rsid w:val="00600371"/>
    <w:rsid w:val="00600A60"/>
    <w:rsid w:val="00600E11"/>
    <w:rsid w:val="006021CA"/>
    <w:rsid w:val="0060220C"/>
    <w:rsid w:val="0060283C"/>
    <w:rsid w:val="00602CAB"/>
    <w:rsid w:val="00603D54"/>
    <w:rsid w:val="006049F0"/>
    <w:rsid w:val="00604CA5"/>
    <w:rsid w:val="00604F14"/>
    <w:rsid w:val="00604F49"/>
    <w:rsid w:val="0060545E"/>
    <w:rsid w:val="006055E1"/>
    <w:rsid w:val="00605ADB"/>
    <w:rsid w:val="00605E0D"/>
    <w:rsid w:val="00607FC9"/>
    <w:rsid w:val="0061097A"/>
    <w:rsid w:val="00610AAB"/>
    <w:rsid w:val="00610B5C"/>
    <w:rsid w:val="00610F6C"/>
    <w:rsid w:val="00611275"/>
    <w:rsid w:val="00611B83"/>
    <w:rsid w:val="00611F2F"/>
    <w:rsid w:val="00612104"/>
    <w:rsid w:val="00612700"/>
    <w:rsid w:val="00612AA7"/>
    <w:rsid w:val="00612CB7"/>
    <w:rsid w:val="00612D99"/>
    <w:rsid w:val="00613257"/>
    <w:rsid w:val="00613409"/>
    <w:rsid w:val="00613F91"/>
    <w:rsid w:val="00614DE2"/>
    <w:rsid w:val="0061549A"/>
    <w:rsid w:val="006157FA"/>
    <w:rsid w:val="00616124"/>
    <w:rsid w:val="00616CE9"/>
    <w:rsid w:val="0062065F"/>
    <w:rsid w:val="0062081E"/>
    <w:rsid w:val="00620A71"/>
    <w:rsid w:val="00620D80"/>
    <w:rsid w:val="006217A0"/>
    <w:rsid w:val="00622852"/>
    <w:rsid w:val="006234A6"/>
    <w:rsid w:val="00623A09"/>
    <w:rsid w:val="00623B77"/>
    <w:rsid w:val="00624100"/>
    <w:rsid w:val="00624D35"/>
    <w:rsid w:val="00624D5F"/>
    <w:rsid w:val="00624F4A"/>
    <w:rsid w:val="006252DC"/>
    <w:rsid w:val="00625AC5"/>
    <w:rsid w:val="00625F8A"/>
    <w:rsid w:val="00626D96"/>
    <w:rsid w:val="00626FA6"/>
    <w:rsid w:val="00627FB9"/>
    <w:rsid w:val="00630001"/>
    <w:rsid w:val="0063078A"/>
    <w:rsid w:val="00630B0B"/>
    <w:rsid w:val="00630B76"/>
    <w:rsid w:val="00631052"/>
    <w:rsid w:val="006310E0"/>
    <w:rsid w:val="006311B3"/>
    <w:rsid w:val="00632412"/>
    <w:rsid w:val="0063284C"/>
    <w:rsid w:val="00632E7D"/>
    <w:rsid w:val="00633D79"/>
    <w:rsid w:val="00633DED"/>
    <w:rsid w:val="00633E8A"/>
    <w:rsid w:val="00634396"/>
    <w:rsid w:val="00634A33"/>
    <w:rsid w:val="00635169"/>
    <w:rsid w:val="0063542E"/>
    <w:rsid w:val="0063548B"/>
    <w:rsid w:val="0063580B"/>
    <w:rsid w:val="006361C6"/>
    <w:rsid w:val="00636398"/>
    <w:rsid w:val="006368D3"/>
    <w:rsid w:val="00636965"/>
    <w:rsid w:val="0063709E"/>
    <w:rsid w:val="006377EC"/>
    <w:rsid w:val="0064000B"/>
    <w:rsid w:val="00640551"/>
    <w:rsid w:val="0064151F"/>
    <w:rsid w:val="00641533"/>
    <w:rsid w:val="00641A12"/>
    <w:rsid w:val="00641A5A"/>
    <w:rsid w:val="0064208D"/>
    <w:rsid w:val="006423CA"/>
    <w:rsid w:val="0064278F"/>
    <w:rsid w:val="00642A97"/>
    <w:rsid w:val="00642CDC"/>
    <w:rsid w:val="00642D33"/>
    <w:rsid w:val="00643475"/>
    <w:rsid w:val="00643958"/>
    <w:rsid w:val="0064396A"/>
    <w:rsid w:val="00643C4B"/>
    <w:rsid w:val="00643D7F"/>
    <w:rsid w:val="0064492D"/>
    <w:rsid w:val="00644936"/>
    <w:rsid w:val="00644E83"/>
    <w:rsid w:val="00645658"/>
    <w:rsid w:val="006456D2"/>
    <w:rsid w:val="0064624E"/>
    <w:rsid w:val="00646A78"/>
    <w:rsid w:val="00646E9A"/>
    <w:rsid w:val="00647F84"/>
    <w:rsid w:val="00650AB9"/>
    <w:rsid w:val="00650C06"/>
    <w:rsid w:val="00651EE3"/>
    <w:rsid w:val="0065283B"/>
    <w:rsid w:val="006547C6"/>
    <w:rsid w:val="006547FE"/>
    <w:rsid w:val="00654C86"/>
    <w:rsid w:val="00654F83"/>
    <w:rsid w:val="00655733"/>
    <w:rsid w:val="00655ACD"/>
    <w:rsid w:val="00655EA0"/>
    <w:rsid w:val="006560AE"/>
    <w:rsid w:val="00656802"/>
    <w:rsid w:val="0065697B"/>
    <w:rsid w:val="00656A86"/>
    <w:rsid w:val="00656A92"/>
    <w:rsid w:val="00656DDE"/>
    <w:rsid w:val="006570EE"/>
    <w:rsid w:val="00657648"/>
    <w:rsid w:val="0066011D"/>
    <w:rsid w:val="00660775"/>
    <w:rsid w:val="006607C0"/>
    <w:rsid w:val="00661088"/>
    <w:rsid w:val="0066131E"/>
    <w:rsid w:val="006613A6"/>
    <w:rsid w:val="006613FD"/>
    <w:rsid w:val="006626FD"/>
    <w:rsid w:val="006627A2"/>
    <w:rsid w:val="00662BDB"/>
    <w:rsid w:val="00662CE4"/>
    <w:rsid w:val="0066327D"/>
    <w:rsid w:val="006634E6"/>
    <w:rsid w:val="00663643"/>
    <w:rsid w:val="00663AE0"/>
    <w:rsid w:val="0066454E"/>
    <w:rsid w:val="006645CC"/>
    <w:rsid w:val="006655EE"/>
    <w:rsid w:val="006663E6"/>
    <w:rsid w:val="006665F6"/>
    <w:rsid w:val="006673D2"/>
    <w:rsid w:val="0066760E"/>
    <w:rsid w:val="00667C40"/>
    <w:rsid w:val="00667EA5"/>
    <w:rsid w:val="00667EE7"/>
    <w:rsid w:val="00670922"/>
    <w:rsid w:val="00670BE1"/>
    <w:rsid w:val="00671FDB"/>
    <w:rsid w:val="00672081"/>
    <w:rsid w:val="0067218F"/>
    <w:rsid w:val="0067289F"/>
    <w:rsid w:val="00672B58"/>
    <w:rsid w:val="00672BFD"/>
    <w:rsid w:val="00672D33"/>
    <w:rsid w:val="00672E77"/>
    <w:rsid w:val="00673660"/>
    <w:rsid w:val="0067371F"/>
    <w:rsid w:val="00673D07"/>
    <w:rsid w:val="006741F2"/>
    <w:rsid w:val="00674CC3"/>
    <w:rsid w:val="00675113"/>
    <w:rsid w:val="006757A4"/>
    <w:rsid w:val="006757AC"/>
    <w:rsid w:val="00675C46"/>
    <w:rsid w:val="00675C72"/>
    <w:rsid w:val="00675FBA"/>
    <w:rsid w:val="00676956"/>
    <w:rsid w:val="00676E3A"/>
    <w:rsid w:val="00676EC8"/>
    <w:rsid w:val="00676FF3"/>
    <w:rsid w:val="006771F9"/>
    <w:rsid w:val="006776D7"/>
    <w:rsid w:val="00677E31"/>
    <w:rsid w:val="00680F3B"/>
    <w:rsid w:val="00681003"/>
    <w:rsid w:val="0068141B"/>
    <w:rsid w:val="0068143B"/>
    <w:rsid w:val="006817C9"/>
    <w:rsid w:val="00681B53"/>
    <w:rsid w:val="00681FD4"/>
    <w:rsid w:val="00682C1A"/>
    <w:rsid w:val="006839C2"/>
    <w:rsid w:val="00683ECE"/>
    <w:rsid w:val="00684002"/>
    <w:rsid w:val="00684370"/>
    <w:rsid w:val="00684E0E"/>
    <w:rsid w:val="00685399"/>
    <w:rsid w:val="006856DE"/>
    <w:rsid w:val="006856E3"/>
    <w:rsid w:val="006858E2"/>
    <w:rsid w:val="006861C4"/>
    <w:rsid w:val="006861C5"/>
    <w:rsid w:val="0068779F"/>
    <w:rsid w:val="00687E32"/>
    <w:rsid w:val="00690360"/>
    <w:rsid w:val="00690C8D"/>
    <w:rsid w:val="00690E4F"/>
    <w:rsid w:val="00690E81"/>
    <w:rsid w:val="00691862"/>
    <w:rsid w:val="00691B7F"/>
    <w:rsid w:val="00691DCF"/>
    <w:rsid w:val="00691EB7"/>
    <w:rsid w:val="006925D9"/>
    <w:rsid w:val="00694A35"/>
    <w:rsid w:val="00694D57"/>
    <w:rsid w:val="00695069"/>
    <w:rsid w:val="006950EC"/>
    <w:rsid w:val="00695D88"/>
    <w:rsid w:val="00695FC2"/>
    <w:rsid w:val="006968B2"/>
    <w:rsid w:val="00696949"/>
    <w:rsid w:val="00696F56"/>
    <w:rsid w:val="00697052"/>
    <w:rsid w:val="006976ED"/>
    <w:rsid w:val="0069780B"/>
    <w:rsid w:val="00697A7B"/>
    <w:rsid w:val="006A0A5D"/>
    <w:rsid w:val="006A0A62"/>
    <w:rsid w:val="006A1ABA"/>
    <w:rsid w:val="006A2069"/>
    <w:rsid w:val="006A2294"/>
    <w:rsid w:val="006A22DE"/>
    <w:rsid w:val="006A46FB"/>
    <w:rsid w:val="006A4938"/>
    <w:rsid w:val="006A57E8"/>
    <w:rsid w:val="006A5A98"/>
    <w:rsid w:val="006A5E28"/>
    <w:rsid w:val="006A6433"/>
    <w:rsid w:val="006A697B"/>
    <w:rsid w:val="006A7962"/>
    <w:rsid w:val="006A7AFF"/>
    <w:rsid w:val="006A7DF2"/>
    <w:rsid w:val="006A7E4C"/>
    <w:rsid w:val="006B0182"/>
    <w:rsid w:val="006B066D"/>
    <w:rsid w:val="006B0F44"/>
    <w:rsid w:val="006B1412"/>
    <w:rsid w:val="006B14B7"/>
    <w:rsid w:val="006B1816"/>
    <w:rsid w:val="006B2099"/>
    <w:rsid w:val="006B2CEF"/>
    <w:rsid w:val="006B3647"/>
    <w:rsid w:val="006B38DA"/>
    <w:rsid w:val="006B3D6B"/>
    <w:rsid w:val="006B3FC2"/>
    <w:rsid w:val="006B4DCF"/>
    <w:rsid w:val="006B50CF"/>
    <w:rsid w:val="006B52AE"/>
    <w:rsid w:val="006B55F3"/>
    <w:rsid w:val="006B5D70"/>
    <w:rsid w:val="006B6FED"/>
    <w:rsid w:val="006B703D"/>
    <w:rsid w:val="006B769C"/>
    <w:rsid w:val="006B76DA"/>
    <w:rsid w:val="006B7BED"/>
    <w:rsid w:val="006C03B8"/>
    <w:rsid w:val="006C05FA"/>
    <w:rsid w:val="006C069F"/>
    <w:rsid w:val="006C0BC0"/>
    <w:rsid w:val="006C1003"/>
    <w:rsid w:val="006C1C1A"/>
    <w:rsid w:val="006C1DBB"/>
    <w:rsid w:val="006C1EB5"/>
    <w:rsid w:val="006C270D"/>
    <w:rsid w:val="006C2A6A"/>
    <w:rsid w:val="006C2BC4"/>
    <w:rsid w:val="006C4416"/>
    <w:rsid w:val="006C46A1"/>
    <w:rsid w:val="006C5EC9"/>
    <w:rsid w:val="006C6059"/>
    <w:rsid w:val="006C63F7"/>
    <w:rsid w:val="006C65AC"/>
    <w:rsid w:val="006C69CF"/>
    <w:rsid w:val="006C6E5A"/>
    <w:rsid w:val="006C6F8F"/>
    <w:rsid w:val="006C7015"/>
    <w:rsid w:val="006C7522"/>
    <w:rsid w:val="006C7943"/>
    <w:rsid w:val="006C7CC7"/>
    <w:rsid w:val="006C7F1A"/>
    <w:rsid w:val="006D118C"/>
    <w:rsid w:val="006D15FA"/>
    <w:rsid w:val="006D2383"/>
    <w:rsid w:val="006D3835"/>
    <w:rsid w:val="006D3C69"/>
    <w:rsid w:val="006D4FD4"/>
    <w:rsid w:val="006D5496"/>
    <w:rsid w:val="006D6598"/>
    <w:rsid w:val="006D676A"/>
    <w:rsid w:val="006D6D3A"/>
    <w:rsid w:val="006D6F08"/>
    <w:rsid w:val="006D70EF"/>
    <w:rsid w:val="006D78D7"/>
    <w:rsid w:val="006E062C"/>
    <w:rsid w:val="006E0853"/>
    <w:rsid w:val="006E0F63"/>
    <w:rsid w:val="006E0F84"/>
    <w:rsid w:val="006E1912"/>
    <w:rsid w:val="006E1C57"/>
    <w:rsid w:val="006E1C82"/>
    <w:rsid w:val="006E1C97"/>
    <w:rsid w:val="006E28B7"/>
    <w:rsid w:val="006E2A9B"/>
    <w:rsid w:val="006E31BB"/>
    <w:rsid w:val="006E3310"/>
    <w:rsid w:val="006E3A92"/>
    <w:rsid w:val="006E4568"/>
    <w:rsid w:val="006E4E22"/>
    <w:rsid w:val="006E4E39"/>
    <w:rsid w:val="006E4EDB"/>
    <w:rsid w:val="006E54B0"/>
    <w:rsid w:val="006E565E"/>
    <w:rsid w:val="006E56F9"/>
    <w:rsid w:val="006E58A7"/>
    <w:rsid w:val="006E62C4"/>
    <w:rsid w:val="006E6362"/>
    <w:rsid w:val="006E673D"/>
    <w:rsid w:val="006E6CDD"/>
    <w:rsid w:val="006E70E6"/>
    <w:rsid w:val="006E7598"/>
    <w:rsid w:val="006E7751"/>
    <w:rsid w:val="006E7D3B"/>
    <w:rsid w:val="006E7DB5"/>
    <w:rsid w:val="006F02D9"/>
    <w:rsid w:val="006F066D"/>
    <w:rsid w:val="006F0A82"/>
    <w:rsid w:val="006F1083"/>
    <w:rsid w:val="006F1B70"/>
    <w:rsid w:val="006F2AC0"/>
    <w:rsid w:val="006F2B41"/>
    <w:rsid w:val="006F33A4"/>
    <w:rsid w:val="006F341D"/>
    <w:rsid w:val="006F36FD"/>
    <w:rsid w:val="006F3851"/>
    <w:rsid w:val="006F3CDE"/>
    <w:rsid w:val="006F3FF9"/>
    <w:rsid w:val="006F406A"/>
    <w:rsid w:val="006F48EA"/>
    <w:rsid w:val="006F513C"/>
    <w:rsid w:val="006F57EA"/>
    <w:rsid w:val="006F58D4"/>
    <w:rsid w:val="006F5AB5"/>
    <w:rsid w:val="006F5E1E"/>
    <w:rsid w:val="006F6398"/>
    <w:rsid w:val="006F64B4"/>
    <w:rsid w:val="006F6582"/>
    <w:rsid w:val="006F681C"/>
    <w:rsid w:val="006F7338"/>
    <w:rsid w:val="006F78E1"/>
    <w:rsid w:val="006F7A41"/>
    <w:rsid w:val="00700208"/>
    <w:rsid w:val="00700582"/>
    <w:rsid w:val="00700ACA"/>
    <w:rsid w:val="00701033"/>
    <w:rsid w:val="00701227"/>
    <w:rsid w:val="007015EC"/>
    <w:rsid w:val="00702067"/>
    <w:rsid w:val="007020BD"/>
    <w:rsid w:val="00702629"/>
    <w:rsid w:val="0070289A"/>
    <w:rsid w:val="0070346E"/>
    <w:rsid w:val="007040AC"/>
    <w:rsid w:val="00704500"/>
    <w:rsid w:val="0070474D"/>
    <w:rsid w:val="00704EDB"/>
    <w:rsid w:val="00706101"/>
    <w:rsid w:val="007065BA"/>
    <w:rsid w:val="0070662A"/>
    <w:rsid w:val="00706B09"/>
    <w:rsid w:val="00707072"/>
    <w:rsid w:val="0070737C"/>
    <w:rsid w:val="00707617"/>
    <w:rsid w:val="00707AF3"/>
    <w:rsid w:val="00707D61"/>
    <w:rsid w:val="0071015F"/>
    <w:rsid w:val="007104D8"/>
    <w:rsid w:val="007108D9"/>
    <w:rsid w:val="00710D39"/>
    <w:rsid w:val="00710F0D"/>
    <w:rsid w:val="0071100F"/>
    <w:rsid w:val="00711239"/>
    <w:rsid w:val="0071123A"/>
    <w:rsid w:val="00712287"/>
    <w:rsid w:val="00712772"/>
    <w:rsid w:val="00713BD1"/>
    <w:rsid w:val="0071466F"/>
    <w:rsid w:val="007148D3"/>
    <w:rsid w:val="007150D2"/>
    <w:rsid w:val="00715193"/>
    <w:rsid w:val="007151EF"/>
    <w:rsid w:val="00715606"/>
    <w:rsid w:val="00715B9A"/>
    <w:rsid w:val="00716113"/>
    <w:rsid w:val="00716C49"/>
    <w:rsid w:val="00717381"/>
    <w:rsid w:val="007175B3"/>
    <w:rsid w:val="00717CDF"/>
    <w:rsid w:val="00717EA6"/>
    <w:rsid w:val="00720971"/>
    <w:rsid w:val="007209B1"/>
    <w:rsid w:val="0072112A"/>
    <w:rsid w:val="00721892"/>
    <w:rsid w:val="00721B3D"/>
    <w:rsid w:val="00721D31"/>
    <w:rsid w:val="007223A9"/>
    <w:rsid w:val="007225BF"/>
    <w:rsid w:val="00724792"/>
    <w:rsid w:val="00724D1B"/>
    <w:rsid w:val="00724E4C"/>
    <w:rsid w:val="00724F9A"/>
    <w:rsid w:val="007257D0"/>
    <w:rsid w:val="00725A20"/>
    <w:rsid w:val="00725BC6"/>
    <w:rsid w:val="0072643C"/>
    <w:rsid w:val="0072670A"/>
    <w:rsid w:val="00726EA6"/>
    <w:rsid w:val="00726F00"/>
    <w:rsid w:val="00726F35"/>
    <w:rsid w:val="00727154"/>
    <w:rsid w:val="00727208"/>
    <w:rsid w:val="00727680"/>
    <w:rsid w:val="007278C3"/>
    <w:rsid w:val="00727F7F"/>
    <w:rsid w:val="0073025C"/>
    <w:rsid w:val="00730498"/>
    <w:rsid w:val="0073078C"/>
    <w:rsid w:val="007307C3"/>
    <w:rsid w:val="007308A2"/>
    <w:rsid w:val="00730C76"/>
    <w:rsid w:val="00730E1B"/>
    <w:rsid w:val="00731433"/>
    <w:rsid w:val="00732420"/>
    <w:rsid w:val="00733443"/>
    <w:rsid w:val="00734350"/>
    <w:rsid w:val="007343CB"/>
    <w:rsid w:val="00734557"/>
    <w:rsid w:val="0073456D"/>
    <w:rsid w:val="007348B1"/>
    <w:rsid w:val="00734BC8"/>
    <w:rsid w:val="00734CBF"/>
    <w:rsid w:val="00734EE7"/>
    <w:rsid w:val="0073511B"/>
    <w:rsid w:val="0073512F"/>
    <w:rsid w:val="00735645"/>
    <w:rsid w:val="00735737"/>
    <w:rsid w:val="00735A12"/>
    <w:rsid w:val="007362A6"/>
    <w:rsid w:val="0073644B"/>
    <w:rsid w:val="0073645D"/>
    <w:rsid w:val="00736AC9"/>
    <w:rsid w:val="00736D7D"/>
    <w:rsid w:val="007371BA"/>
    <w:rsid w:val="00737677"/>
    <w:rsid w:val="00737DD1"/>
    <w:rsid w:val="00740913"/>
    <w:rsid w:val="00740E58"/>
    <w:rsid w:val="00740EA2"/>
    <w:rsid w:val="007414BD"/>
    <w:rsid w:val="00742A73"/>
    <w:rsid w:val="007439D9"/>
    <w:rsid w:val="00743B81"/>
    <w:rsid w:val="007441B2"/>
    <w:rsid w:val="007445A0"/>
    <w:rsid w:val="007445CC"/>
    <w:rsid w:val="00744980"/>
    <w:rsid w:val="0074524B"/>
    <w:rsid w:val="007462E5"/>
    <w:rsid w:val="00746A01"/>
    <w:rsid w:val="00746A99"/>
    <w:rsid w:val="0074757D"/>
    <w:rsid w:val="007479D1"/>
    <w:rsid w:val="00747D8B"/>
    <w:rsid w:val="00747DB0"/>
    <w:rsid w:val="00747EF7"/>
    <w:rsid w:val="007505A2"/>
    <w:rsid w:val="00751060"/>
    <w:rsid w:val="007511AA"/>
    <w:rsid w:val="00751228"/>
    <w:rsid w:val="007524D9"/>
    <w:rsid w:val="007526BD"/>
    <w:rsid w:val="007531EF"/>
    <w:rsid w:val="00754BDB"/>
    <w:rsid w:val="00754C24"/>
    <w:rsid w:val="00754CE0"/>
    <w:rsid w:val="00754DED"/>
    <w:rsid w:val="007559B6"/>
    <w:rsid w:val="00755D00"/>
    <w:rsid w:val="00755F50"/>
    <w:rsid w:val="0075615D"/>
    <w:rsid w:val="00756494"/>
    <w:rsid w:val="007571E1"/>
    <w:rsid w:val="007602A1"/>
    <w:rsid w:val="007604B2"/>
    <w:rsid w:val="00760704"/>
    <w:rsid w:val="00760A5A"/>
    <w:rsid w:val="00760D94"/>
    <w:rsid w:val="00760F21"/>
    <w:rsid w:val="00761254"/>
    <w:rsid w:val="00762935"/>
    <w:rsid w:val="007631A5"/>
    <w:rsid w:val="00764C32"/>
    <w:rsid w:val="00764C62"/>
    <w:rsid w:val="00764CE9"/>
    <w:rsid w:val="00764FDF"/>
    <w:rsid w:val="00765281"/>
    <w:rsid w:val="00765B81"/>
    <w:rsid w:val="00765C58"/>
    <w:rsid w:val="007662C3"/>
    <w:rsid w:val="007669FD"/>
    <w:rsid w:val="00766BAD"/>
    <w:rsid w:val="00766FFC"/>
    <w:rsid w:val="007709E9"/>
    <w:rsid w:val="00770D43"/>
    <w:rsid w:val="007729A2"/>
    <w:rsid w:val="00772D92"/>
    <w:rsid w:val="00772F4A"/>
    <w:rsid w:val="00774235"/>
    <w:rsid w:val="00774C28"/>
    <w:rsid w:val="007755F2"/>
    <w:rsid w:val="007761E7"/>
    <w:rsid w:val="00776416"/>
    <w:rsid w:val="00776971"/>
    <w:rsid w:val="00776ADC"/>
    <w:rsid w:val="00776E16"/>
    <w:rsid w:val="00776FB7"/>
    <w:rsid w:val="00777492"/>
    <w:rsid w:val="007802DA"/>
    <w:rsid w:val="007806DC"/>
    <w:rsid w:val="00780A80"/>
    <w:rsid w:val="00780C99"/>
    <w:rsid w:val="0078111B"/>
    <w:rsid w:val="0078177E"/>
    <w:rsid w:val="0078283D"/>
    <w:rsid w:val="00782A13"/>
    <w:rsid w:val="0078304C"/>
    <w:rsid w:val="00783105"/>
    <w:rsid w:val="0078357D"/>
    <w:rsid w:val="00783673"/>
    <w:rsid w:val="00784288"/>
    <w:rsid w:val="00784400"/>
    <w:rsid w:val="007844D8"/>
    <w:rsid w:val="00785490"/>
    <w:rsid w:val="007855A4"/>
    <w:rsid w:val="007856C1"/>
    <w:rsid w:val="00786379"/>
    <w:rsid w:val="007870A8"/>
    <w:rsid w:val="0078750A"/>
    <w:rsid w:val="007875EF"/>
    <w:rsid w:val="0078767A"/>
    <w:rsid w:val="0078781A"/>
    <w:rsid w:val="00787845"/>
    <w:rsid w:val="00790155"/>
    <w:rsid w:val="007908A9"/>
    <w:rsid w:val="00790CA8"/>
    <w:rsid w:val="00791D78"/>
    <w:rsid w:val="007925EA"/>
    <w:rsid w:val="00792A51"/>
    <w:rsid w:val="00792BA0"/>
    <w:rsid w:val="007938BD"/>
    <w:rsid w:val="00793B1E"/>
    <w:rsid w:val="00793CD8"/>
    <w:rsid w:val="00794BC9"/>
    <w:rsid w:val="00794DF1"/>
    <w:rsid w:val="00795389"/>
    <w:rsid w:val="007953B9"/>
    <w:rsid w:val="007956FF"/>
    <w:rsid w:val="00795C92"/>
    <w:rsid w:val="0079609C"/>
    <w:rsid w:val="00796231"/>
    <w:rsid w:val="007974DB"/>
    <w:rsid w:val="007976CB"/>
    <w:rsid w:val="007976CD"/>
    <w:rsid w:val="007A0378"/>
    <w:rsid w:val="007A0ADF"/>
    <w:rsid w:val="007A0F8F"/>
    <w:rsid w:val="007A1369"/>
    <w:rsid w:val="007A1669"/>
    <w:rsid w:val="007A1CB3"/>
    <w:rsid w:val="007A1E15"/>
    <w:rsid w:val="007A1F1E"/>
    <w:rsid w:val="007A23FC"/>
    <w:rsid w:val="007A263C"/>
    <w:rsid w:val="007A306F"/>
    <w:rsid w:val="007A37C2"/>
    <w:rsid w:val="007A38F9"/>
    <w:rsid w:val="007A3937"/>
    <w:rsid w:val="007A4053"/>
    <w:rsid w:val="007A43A6"/>
    <w:rsid w:val="007A4978"/>
    <w:rsid w:val="007A4CF6"/>
    <w:rsid w:val="007A4F88"/>
    <w:rsid w:val="007A5360"/>
    <w:rsid w:val="007A58A6"/>
    <w:rsid w:val="007A62A0"/>
    <w:rsid w:val="007A731C"/>
    <w:rsid w:val="007A733A"/>
    <w:rsid w:val="007A760D"/>
    <w:rsid w:val="007A7823"/>
    <w:rsid w:val="007A788C"/>
    <w:rsid w:val="007B01D1"/>
    <w:rsid w:val="007B0850"/>
    <w:rsid w:val="007B117B"/>
    <w:rsid w:val="007B1860"/>
    <w:rsid w:val="007B2073"/>
    <w:rsid w:val="007B26D9"/>
    <w:rsid w:val="007B2708"/>
    <w:rsid w:val="007B2D44"/>
    <w:rsid w:val="007B2EB4"/>
    <w:rsid w:val="007B34A3"/>
    <w:rsid w:val="007B3664"/>
    <w:rsid w:val="007B3D2D"/>
    <w:rsid w:val="007B3EFD"/>
    <w:rsid w:val="007B49F2"/>
    <w:rsid w:val="007B4A84"/>
    <w:rsid w:val="007B4D56"/>
    <w:rsid w:val="007B50AE"/>
    <w:rsid w:val="007B51DF"/>
    <w:rsid w:val="007B65BC"/>
    <w:rsid w:val="007B6E56"/>
    <w:rsid w:val="007B7282"/>
    <w:rsid w:val="007B731B"/>
    <w:rsid w:val="007B73FA"/>
    <w:rsid w:val="007B7C6C"/>
    <w:rsid w:val="007B7FE1"/>
    <w:rsid w:val="007C01C0"/>
    <w:rsid w:val="007C05DD"/>
    <w:rsid w:val="007C06C1"/>
    <w:rsid w:val="007C0B10"/>
    <w:rsid w:val="007C152F"/>
    <w:rsid w:val="007C183E"/>
    <w:rsid w:val="007C1FF8"/>
    <w:rsid w:val="007C21F5"/>
    <w:rsid w:val="007C233E"/>
    <w:rsid w:val="007C263B"/>
    <w:rsid w:val="007C2B1A"/>
    <w:rsid w:val="007C30E8"/>
    <w:rsid w:val="007C3709"/>
    <w:rsid w:val="007C3A61"/>
    <w:rsid w:val="007C3D18"/>
    <w:rsid w:val="007C476F"/>
    <w:rsid w:val="007C4AB0"/>
    <w:rsid w:val="007C4C8B"/>
    <w:rsid w:val="007C5023"/>
    <w:rsid w:val="007C512C"/>
    <w:rsid w:val="007C55D0"/>
    <w:rsid w:val="007C58E4"/>
    <w:rsid w:val="007C59BF"/>
    <w:rsid w:val="007C5F79"/>
    <w:rsid w:val="007C60BF"/>
    <w:rsid w:val="007C63E8"/>
    <w:rsid w:val="007C6A07"/>
    <w:rsid w:val="007C6F72"/>
    <w:rsid w:val="007C72D8"/>
    <w:rsid w:val="007C75A1"/>
    <w:rsid w:val="007C7728"/>
    <w:rsid w:val="007C77A5"/>
    <w:rsid w:val="007C7BBF"/>
    <w:rsid w:val="007C7C32"/>
    <w:rsid w:val="007C7D27"/>
    <w:rsid w:val="007C7F25"/>
    <w:rsid w:val="007C7F9F"/>
    <w:rsid w:val="007D030F"/>
    <w:rsid w:val="007D04E5"/>
    <w:rsid w:val="007D0C6A"/>
    <w:rsid w:val="007D12DB"/>
    <w:rsid w:val="007D1379"/>
    <w:rsid w:val="007D14A7"/>
    <w:rsid w:val="007D154B"/>
    <w:rsid w:val="007D1918"/>
    <w:rsid w:val="007D2092"/>
    <w:rsid w:val="007D26E7"/>
    <w:rsid w:val="007D26F2"/>
    <w:rsid w:val="007D2AB1"/>
    <w:rsid w:val="007D31A9"/>
    <w:rsid w:val="007D3DD5"/>
    <w:rsid w:val="007D4208"/>
    <w:rsid w:val="007D4271"/>
    <w:rsid w:val="007D4469"/>
    <w:rsid w:val="007D474D"/>
    <w:rsid w:val="007D4AD5"/>
    <w:rsid w:val="007D4D61"/>
    <w:rsid w:val="007D5543"/>
    <w:rsid w:val="007D5901"/>
    <w:rsid w:val="007D5FB5"/>
    <w:rsid w:val="007D7526"/>
    <w:rsid w:val="007E08DA"/>
    <w:rsid w:val="007E0F94"/>
    <w:rsid w:val="007E2589"/>
    <w:rsid w:val="007E3B24"/>
    <w:rsid w:val="007E3CB6"/>
    <w:rsid w:val="007E3F6F"/>
    <w:rsid w:val="007E4328"/>
    <w:rsid w:val="007E4610"/>
    <w:rsid w:val="007E4715"/>
    <w:rsid w:val="007E4921"/>
    <w:rsid w:val="007E4932"/>
    <w:rsid w:val="007E4B4B"/>
    <w:rsid w:val="007E4BF6"/>
    <w:rsid w:val="007E4F49"/>
    <w:rsid w:val="007E505B"/>
    <w:rsid w:val="007E5B91"/>
    <w:rsid w:val="007E6569"/>
    <w:rsid w:val="007E6578"/>
    <w:rsid w:val="007E6D13"/>
    <w:rsid w:val="007E7091"/>
    <w:rsid w:val="007E71C6"/>
    <w:rsid w:val="007E731B"/>
    <w:rsid w:val="007E744A"/>
    <w:rsid w:val="007E74F9"/>
    <w:rsid w:val="007E7C04"/>
    <w:rsid w:val="007E7F82"/>
    <w:rsid w:val="007F0249"/>
    <w:rsid w:val="007F046C"/>
    <w:rsid w:val="007F08AE"/>
    <w:rsid w:val="007F0DD8"/>
    <w:rsid w:val="007F12D8"/>
    <w:rsid w:val="007F1432"/>
    <w:rsid w:val="007F2E04"/>
    <w:rsid w:val="007F3424"/>
    <w:rsid w:val="007F34E3"/>
    <w:rsid w:val="007F3A23"/>
    <w:rsid w:val="007F3A7E"/>
    <w:rsid w:val="007F3A93"/>
    <w:rsid w:val="007F45BF"/>
    <w:rsid w:val="007F50EA"/>
    <w:rsid w:val="007F52CA"/>
    <w:rsid w:val="007F5441"/>
    <w:rsid w:val="007F58B0"/>
    <w:rsid w:val="007F58D1"/>
    <w:rsid w:val="007F5999"/>
    <w:rsid w:val="007F5F0B"/>
    <w:rsid w:val="007F6305"/>
    <w:rsid w:val="007F65CE"/>
    <w:rsid w:val="007F6BB4"/>
    <w:rsid w:val="007F6D5C"/>
    <w:rsid w:val="007F7029"/>
    <w:rsid w:val="007F718C"/>
    <w:rsid w:val="007F7FA1"/>
    <w:rsid w:val="00800110"/>
    <w:rsid w:val="008005D1"/>
    <w:rsid w:val="00800F60"/>
    <w:rsid w:val="008024DF"/>
    <w:rsid w:val="0080333D"/>
    <w:rsid w:val="00803E13"/>
    <w:rsid w:val="00803FAE"/>
    <w:rsid w:val="00804EA1"/>
    <w:rsid w:val="0080605F"/>
    <w:rsid w:val="00806400"/>
    <w:rsid w:val="008073AF"/>
    <w:rsid w:val="00807786"/>
    <w:rsid w:val="00807840"/>
    <w:rsid w:val="00807917"/>
    <w:rsid w:val="008079C3"/>
    <w:rsid w:val="008102D1"/>
    <w:rsid w:val="00810300"/>
    <w:rsid w:val="00810958"/>
    <w:rsid w:val="00811458"/>
    <w:rsid w:val="00811CC9"/>
    <w:rsid w:val="00811FCB"/>
    <w:rsid w:val="00812703"/>
    <w:rsid w:val="00812813"/>
    <w:rsid w:val="00812B34"/>
    <w:rsid w:val="00813347"/>
    <w:rsid w:val="0081394C"/>
    <w:rsid w:val="00814174"/>
    <w:rsid w:val="0081448E"/>
    <w:rsid w:val="008146EF"/>
    <w:rsid w:val="0081471E"/>
    <w:rsid w:val="0081517A"/>
    <w:rsid w:val="008158D6"/>
    <w:rsid w:val="008159BE"/>
    <w:rsid w:val="008164A6"/>
    <w:rsid w:val="00817196"/>
    <w:rsid w:val="00817887"/>
    <w:rsid w:val="00817955"/>
    <w:rsid w:val="0082200F"/>
    <w:rsid w:val="008221F9"/>
    <w:rsid w:val="00822692"/>
    <w:rsid w:val="008235DB"/>
    <w:rsid w:val="00823C1C"/>
    <w:rsid w:val="00823C74"/>
    <w:rsid w:val="00823F84"/>
    <w:rsid w:val="00824AB4"/>
    <w:rsid w:val="00824B9A"/>
    <w:rsid w:val="00824BE3"/>
    <w:rsid w:val="00824D2B"/>
    <w:rsid w:val="00825174"/>
    <w:rsid w:val="00825AD3"/>
    <w:rsid w:val="00825BE2"/>
    <w:rsid w:val="00825C42"/>
    <w:rsid w:val="00825D25"/>
    <w:rsid w:val="00826E84"/>
    <w:rsid w:val="00827CB6"/>
    <w:rsid w:val="00827CE1"/>
    <w:rsid w:val="00827D6F"/>
    <w:rsid w:val="0083003E"/>
    <w:rsid w:val="0083038B"/>
    <w:rsid w:val="0083095D"/>
    <w:rsid w:val="00830EBD"/>
    <w:rsid w:val="00831086"/>
    <w:rsid w:val="008317D9"/>
    <w:rsid w:val="00831F10"/>
    <w:rsid w:val="0083201C"/>
    <w:rsid w:val="00833577"/>
    <w:rsid w:val="0083379D"/>
    <w:rsid w:val="008343A2"/>
    <w:rsid w:val="008349FF"/>
    <w:rsid w:val="00834AD1"/>
    <w:rsid w:val="00835635"/>
    <w:rsid w:val="00835884"/>
    <w:rsid w:val="008360D1"/>
    <w:rsid w:val="00836579"/>
    <w:rsid w:val="00836C4C"/>
    <w:rsid w:val="008376AC"/>
    <w:rsid w:val="00837812"/>
    <w:rsid w:val="00837BD8"/>
    <w:rsid w:val="0084078F"/>
    <w:rsid w:val="00840D15"/>
    <w:rsid w:val="00840E67"/>
    <w:rsid w:val="00840F56"/>
    <w:rsid w:val="008427C1"/>
    <w:rsid w:val="0084295A"/>
    <w:rsid w:val="008429F2"/>
    <w:rsid w:val="00843A52"/>
    <w:rsid w:val="0084444C"/>
    <w:rsid w:val="008444E8"/>
    <w:rsid w:val="008445CE"/>
    <w:rsid w:val="008449EE"/>
    <w:rsid w:val="00844C5A"/>
    <w:rsid w:val="00844CFE"/>
    <w:rsid w:val="00844E80"/>
    <w:rsid w:val="008463E2"/>
    <w:rsid w:val="00846D1D"/>
    <w:rsid w:val="00846FE7"/>
    <w:rsid w:val="00847049"/>
    <w:rsid w:val="008476C7"/>
    <w:rsid w:val="008504B1"/>
    <w:rsid w:val="0085063B"/>
    <w:rsid w:val="0085193D"/>
    <w:rsid w:val="008519B5"/>
    <w:rsid w:val="008520FA"/>
    <w:rsid w:val="00852461"/>
    <w:rsid w:val="00852603"/>
    <w:rsid w:val="008529E5"/>
    <w:rsid w:val="0085302F"/>
    <w:rsid w:val="008534CC"/>
    <w:rsid w:val="00853D1E"/>
    <w:rsid w:val="00854B33"/>
    <w:rsid w:val="00854CA1"/>
    <w:rsid w:val="008555D4"/>
    <w:rsid w:val="0085603E"/>
    <w:rsid w:val="00856131"/>
    <w:rsid w:val="008565A8"/>
    <w:rsid w:val="00856911"/>
    <w:rsid w:val="00856DA5"/>
    <w:rsid w:val="008574C8"/>
    <w:rsid w:val="00857F0F"/>
    <w:rsid w:val="00861414"/>
    <w:rsid w:val="0086163F"/>
    <w:rsid w:val="00862B5D"/>
    <w:rsid w:val="00862F21"/>
    <w:rsid w:val="008630C1"/>
    <w:rsid w:val="008632DF"/>
    <w:rsid w:val="00863AE8"/>
    <w:rsid w:val="00863C43"/>
    <w:rsid w:val="00864033"/>
    <w:rsid w:val="008640ED"/>
    <w:rsid w:val="008645FC"/>
    <w:rsid w:val="00864757"/>
    <w:rsid w:val="00864992"/>
    <w:rsid w:val="00865353"/>
    <w:rsid w:val="0086587F"/>
    <w:rsid w:val="00865B3C"/>
    <w:rsid w:val="00865C5A"/>
    <w:rsid w:val="00867605"/>
    <w:rsid w:val="008677FD"/>
    <w:rsid w:val="00867901"/>
    <w:rsid w:val="00867A9E"/>
    <w:rsid w:val="00867D34"/>
    <w:rsid w:val="0087026C"/>
    <w:rsid w:val="00870451"/>
    <w:rsid w:val="008706D4"/>
    <w:rsid w:val="00870F8A"/>
    <w:rsid w:val="008719A4"/>
    <w:rsid w:val="00871B5A"/>
    <w:rsid w:val="00871D23"/>
    <w:rsid w:val="00871F2D"/>
    <w:rsid w:val="00872C33"/>
    <w:rsid w:val="00872F4A"/>
    <w:rsid w:val="00873C3F"/>
    <w:rsid w:val="00873CD7"/>
    <w:rsid w:val="00874312"/>
    <w:rsid w:val="0087437C"/>
    <w:rsid w:val="008743BA"/>
    <w:rsid w:val="00874967"/>
    <w:rsid w:val="00875924"/>
    <w:rsid w:val="00875CD7"/>
    <w:rsid w:val="00875E8A"/>
    <w:rsid w:val="00875F26"/>
    <w:rsid w:val="008763C6"/>
    <w:rsid w:val="008769DF"/>
    <w:rsid w:val="00876B4D"/>
    <w:rsid w:val="0087769A"/>
    <w:rsid w:val="008778B8"/>
    <w:rsid w:val="00877A07"/>
    <w:rsid w:val="00877F18"/>
    <w:rsid w:val="008803C7"/>
    <w:rsid w:val="00880C1A"/>
    <w:rsid w:val="00880D59"/>
    <w:rsid w:val="00881041"/>
    <w:rsid w:val="00881F40"/>
    <w:rsid w:val="0088212D"/>
    <w:rsid w:val="00883BA3"/>
    <w:rsid w:val="00883DF1"/>
    <w:rsid w:val="00884097"/>
    <w:rsid w:val="008844D6"/>
    <w:rsid w:val="00884EAC"/>
    <w:rsid w:val="00885061"/>
    <w:rsid w:val="00885487"/>
    <w:rsid w:val="0088550A"/>
    <w:rsid w:val="008861C4"/>
    <w:rsid w:val="00886346"/>
    <w:rsid w:val="00886555"/>
    <w:rsid w:val="008867E9"/>
    <w:rsid w:val="00886F67"/>
    <w:rsid w:val="008874FB"/>
    <w:rsid w:val="00887CA0"/>
    <w:rsid w:val="00890ECC"/>
    <w:rsid w:val="008917F9"/>
    <w:rsid w:val="00892197"/>
    <w:rsid w:val="00893224"/>
    <w:rsid w:val="00893375"/>
    <w:rsid w:val="008941E3"/>
    <w:rsid w:val="0089437E"/>
    <w:rsid w:val="00894A88"/>
    <w:rsid w:val="00894D80"/>
    <w:rsid w:val="00895386"/>
    <w:rsid w:val="00895765"/>
    <w:rsid w:val="0089589F"/>
    <w:rsid w:val="00895EAE"/>
    <w:rsid w:val="00896A55"/>
    <w:rsid w:val="00896C2C"/>
    <w:rsid w:val="00897883"/>
    <w:rsid w:val="00897D7F"/>
    <w:rsid w:val="00897F09"/>
    <w:rsid w:val="008A0588"/>
    <w:rsid w:val="008A0661"/>
    <w:rsid w:val="008A0A94"/>
    <w:rsid w:val="008A0E1B"/>
    <w:rsid w:val="008A1894"/>
    <w:rsid w:val="008A21FF"/>
    <w:rsid w:val="008A26E6"/>
    <w:rsid w:val="008A2CE2"/>
    <w:rsid w:val="008A30AC"/>
    <w:rsid w:val="008A31D2"/>
    <w:rsid w:val="008A37FD"/>
    <w:rsid w:val="008A3A21"/>
    <w:rsid w:val="008A43BB"/>
    <w:rsid w:val="008A44B8"/>
    <w:rsid w:val="008A4675"/>
    <w:rsid w:val="008A46BF"/>
    <w:rsid w:val="008A4AD0"/>
    <w:rsid w:val="008A4B39"/>
    <w:rsid w:val="008A4F70"/>
    <w:rsid w:val="008A51A8"/>
    <w:rsid w:val="008A54C7"/>
    <w:rsid w:val="008A70F5"/>
    <w:rsid w:val="008A7788"/>
    <w:rsid w:val="008A77D8"/>
    <w:rsid w:val="008A7DA2"/>
    <w:rsid w:val="008B0483"/>
    <w:rsid w:val="008B0F16"/>
    <w:rsid w:val="008B120C"/>
    <w:rsid w:val="008B1849"/>
    <w:rsid w:val="008B1EB3"/>
    <w:rsid w:val="008B20F1"/>
    <w:rsid w:val="008B23A1"/>
    <w:rsid w:val="008B2772"/>
    <w:rsid w:val="008B28C4"/>
    <w:rsid w:val="008B2F26"/>
    <w:rsid w:val="008B3161"/>
    <w:rsid w:val="008B319A"/>
    <w:rsid w:val="008B3421"/>
    <w:rsid w:val="008B3A4F"/>
    <w:rsid w:val="008B3AFF"/>
    <w:rsid w:val="008B3B62"/>
    <w:rsid w:val="008B3E3E"/>
    <w:rsid w:val="008B3F08"/>
    <w:rsid w:val="008B51A0"/>
    <w:rsid w:val="008B592A"/>
    <w:rsid w:val="008B5C4D"/>
    <w:rsid w:val="008B5D61"/>
    <w:rsid w:val="008B6480"/>
    <w:rsid w:val="008B6E4A"/>
    <w:rsid w:val="008B6EF6"/>
    <w:rsid w:val="008B7B5C"/>
    <w:rsid w:val="008B7DB6"/>
    <w:rsid w:val="008C059A"/>
    <w:rsid w:val="008C0A3A"/>
    <w:rsid w:val="008C0C99"/>
    <w:rsid w:val="008C0D2F"/>
    <w:rsid w:val="008C0FFC"/>
    <w:rsid w:val="008C1662"/>
    <w:rsid w:val="008C2017"/>
    <w:rsid w:val="008C245F"/>
    <w:rsid w:val="008C2E81"/>
    <w:rsid w:val="008C3156"/>
    <w:rsid w:val="008C333F"/>
    <w:rsid w:val="008C3521"/>
    <w:rsid w:val="008C3560"/>
    <w:rsid w:val="008C35F5"/>
    <w:rsid w:val="008C3EB8"/>
    <w:rsid w:val="008C4958"/>
    <w:rsid w:val="008C4BAA"/>
    <w:rsid w:val="008C5107"/>
    <w:rsid w:val="008C5887"/>
    <w:rsid w:val="008C627F"/>
    <w:rsid w:val="008C6394"/>
    <w:rsid w:val="008C6860"/>
    <w:rsid w:val="008C69A3"/>
    <w:rsid w:val="008C6AE8"/>
    <w:rsid w:val="008C7573"/>
    <w:rsid w:val="008C75DE"/>
    <w:rsid w:val="008C7A6F"/>
    <w:rsid w:val="008C7E19"/>
    <w:rsid w:val="008D00A5"/>
    <w:rsid w:val="008D0DA5"/>
    <w:rsid w:val="008D0E77"/>
    <w:rsid w:val="008D0F67"/>
    <w:rsid w:val="008D12E2"/>
    <w:rsid w:val="008D25B8"/>
    <w:rsid w:val="008D2D7E"/>
    <w:rsid w:val="008D2E1B"/>
    <w:rsid w:val="008D32C6"/>
    <w:rsid w:val="008D34F1"/>
    <w:rsid w:val="008D39D8"/>
    <w:rsid w:val="008D4530"/>
    <w:rsid w:val="008D4AF5"/>
    <w:rsid w:val="008D54BA"/>
    <w:rsid w:val="008D5CBD"/>
    <w:rsid w:val="008D5F09"/>
    <w:rsid w:val="008D5F31"/>
    <w:rsid w:val="008D699D"/>
    <w:rsid w:val="008D6D1A"/>
    <w:rsid w:val="008D7601"/>
    <w:rsid w:val="008D7B1E"/>
    <w:rsid w:val="008D7D11"/>
    <w:rsid w:val="008E065E"/>
    <w:rsid w:val="008E0927"/>
    <w:rsid w:val="008E0D21"/>
    <w:rsid w:val="008E0E4D"/>
    <w:rsid w:val="008E1909"/>
    <w:rsid w:val="008E1D40"/>
    <w:rsid w:val="008E20B4"/>
    <w:rsid w:val="008E297E"/>
    <w:rsid w:val="008E2B82"/>
    <w:rsid w:val="008E2B84"/>
    <w:rsid w:val="008E2CF9"/>
    <w:rsid w:val="008E30E7"/>
    <w:rsid w:val="008E336E"/>
    <w:rsid w:val="008E3547"/>
    <w:rsid w:val="008E363D"/>
    <w:rsid w:val="008E37A7"/>
    <w:rsid w:val="008E3979"/>
    <w:rsid w:val="008E3A4D"/>
    <w:rsid w:val="008E478C"/>
    <w:rsid w:val="008E49F9"/>
    <w:rsid w:val="008E4E5B"/>
    <w:rsid w:val="008E4E7E"/>
    <w:rsid w:val="008E55C5"/>
    <w:rsid w:val="008E6CC3"/>
    <w:rsid w:val="008E76EE"/>
    <w:rsid w:val="008E7B83"/>
    <w:rsid w:val="008E7D98"/>
    <w:rsid w:val="008F00A0"/>
    <w:rsid w:val="008F0C2E"/>
    <w:rsid w:val="008F0F1C"/>
    <w:rsid w:val="008F11AD"/>
    <w:rsid w:val="008F17EF"/>
    <w:rsid w:val="008F1BF1"/>
    <w:rsid w:val="008F1C4E"/>
    <w:rsid w:val="008F1CF8"/>
    <w:rsid w:val="008F1EAB"/>
    <w:rsid w:val="008F2229"/>
    <w:rsid w:val="008F26D6"/>
    <w:rsid w:val="008F27AC"/>
    <w:rsid w:val="008F29AE"/>
    <w:rsid w:val="008F33DC"/>
    <w:rsid w:val="008F4000"/>
    <w:rsid w:val="008F477F"/>
    <w:rsid w:val="008F5652"/>
    <w:rsid w:val="008F6108"/>
    <w:rsid w:val="008F63F3"/>
    <w:rsid w:val="008F6B88"/>
    <w:rsid w:val="008F6B96"/>
    <w:rsid w:val="008F75D5"/>
    <w:rsid w:val="00900217"/>
    <w:rsid w:val="00900691"/>
    <w:rsid w:val="0090088A"/>
    <w:rsid w:val="00901BF7"/>
    <w:rsid w:val="00901D6B"/>
    <w:rsid w:val="009022C0"/>
    <w:rsid w:val="00902350"/>
    <w:rsid w:val="00903190"/>
    <w:rsid w:val="0090336B"/>
    <w:rsid w:val="009034CF"/>
    <w:rsid w:val="00903CD4"/>
    <w:rsid w:val="009053AA"/>
    <w:rsid w:val="009064F6"/>
    <w:rsid w:val="00906616"/>
    <w:rsid w:val="00906939"/>
    <w:rsid w:val="00906D03"/>
    <w:rsid w:val="00906D1A"/>
    <w:rsid w:val="0090709A"/>
    <w:rsid w:val="009073A6"/>
    <w:rsid w:val="009075D4"/>
    <w:rsid w:val="00907C75"/>
    <w:rsid w:val="00907C9E"/>
    <w:rsid w:val="00907F97"/>
    <w:rsid w:val="00907FF3"/>
    <w:rsid w:val="009100BC"/>
    <w:rsid w:val="00910B7D"/>
    <w:rsid w:val="00911499"/>
    <w:rsid w:val="00911DBD"/>
    <w:rsid w:val="00911DFB"/>
    <w:rsid w:val="009121AD"/>
    <w:rsid w:val="0091253A"/>
    <w:rsid w:val="00912540"/>
    <w:rsid w:val="00912930"/>
    <w:rsid w:val="009138DD"/>
    <w:rsid w:val="009139D9"/>
    <w:rsid w:val="00913B64"/>
    <w:rsid w:val="00913BC5"/>
    <w:rsid w:val="00913CF8"/>
    <w:rsid w:val="00914AD8"/>
    <w:rsid w:val="00915A41"/>
    <w:rsid w:val="00915A80"/>
    <w:rsid w:val="00915C86"/>
    <w:rsid w:val="00915E12"/>
    <w:rsid w:val="00916079"/>
    <w:rsid w:val="00916A32"/>
    <w:rsid w:val="00916F62"/>
    <w:rsid w:val="00917007"/>
    <w:rsid w:val="0091710B"/>
    <w:rsid w:val="0091717E"/>
    <w:rsid w:val="00917696"/>
    <w:rsid w:val="00917A0B"/>
    <w:rsid w:val="00917CE9"/>
    <w:rsid w:val="0092075B"/>
    <w:rsid w:val="00920BF2"/>
    <w:rsid w:val="00920C5D"/>
    <w:rsid w:val="00920D16"/>
    <w:rsid w:val="00920D2C"/>
    <w:rsid w:val="009217B7"/>
    <w:rsid w:val="00921843"/>
    <w:rsid w:val="00921D53"/>
    <w:rsid w:val="00922010"/>
    <w:rsid w:val="009226B7"/>
    <w:rsid w:val="009231F7"/>
    <w:rsid w:val="009232D3"/>
    <w:rsid w:val="0092370D"/>
    <w:rsid w:val="0092381D"/>
    <w:rsid w:val="00923DFC"/>
    <w:rsid w:val="0092419B"/>
    <w:rsid w:val="00924247"/>
    <w:rsid w:val="00924292"/>
    <w:rsid w:val="00924CD8"/>
    <w:rsid w:val="00925428"/>
    <w:rsid w:val="0092554D"/>
    <w:rsid w:val="00925B1C"/>
    <w:rsid w:val="0092607B"/>
    <w:rsid w:val="00927399"/>
    <w:rsid w:val="00927AFE"/>
    <w:rsid w:val="00927B8B"/>
    <w:rsid w:val="00930049"/>
    <w:rsid w:val="00930A18"/>
    <w:rsid w:val="00931BD9"/>
    <w:rsid w:val="00932138"/>
    <w:rsid w:val="00932A06"/>
    <w:rsid w:val="009330EF"/>
    <w:rsid w:val="00933294"/>
    <w:rsid w:val="0093329B"/>
    <w:rsid w:val="00933736"/>
    <w:rsid w:val="009354D3"/>
    <w:rsid w:val="009361C9"/>
    <w:rsid w:val="009368F3"/>
    <w:rsid w:val="009406DA"/>
    <w:rsid w:val="00940A4D"/>
    <w:rsid w:val="00940B7D"/>
    <w:rsid w:val="00941315"/>
    <w:rsid w:val="0094153B"/>
    <w:rsid w:val="00941548"/>
    <w:rsid w:val="00941636"/>
    <w:rsid w:val="00941656"/>
    <w:rsid w:val="00941780"/>
    <w:rsid w:val="009419DF"/>
    <w:rsid w:val="00941FD3"/>
    <w:rsid w:val="009420D2"/>
    <w:rsid w:val="00942239"/>
    <w:rsid w:val="00943351"/>
    <w:rsid w:val="00943742"/>
    <w:rsid w:val="009444BE"/>
    <w:rsid w:val="00945520"/>
    <w:rsid w:val="0094592D"/>
    <w:rsid w:val="00945C05"/>
    <w:rsid w:val="00946060"/>
    <w:rsid w:val="00946945"/>
    <w:rsid w:val="00946D6F"/>
    <w:rsid w:val="00946E98"/>
    <w:rsid w:val="00947213"/>
    <w:rsid w:val="0094722C"/>
    <w:rsid w:val="009476DA"/>
    <w:rsid w:val="00947713"/>
    <w:rsid w:val="009479BB"/>
    <w:rsid w:val="00947A16"/>
    <w:rsid w:val="00947FD4"/>
    <w:rsid w:val="00950934"/>
    <w:rsid w:val="00950AC0"/>
    <w:rsid w:val="00950DE7"/>
    <w:rsid w:val="0095126C"/>
    <w:rsid w:val="00951B94"/>
    <w:rsid w:val="00952AE7"/>
    <w:rsid w:val="009537DD"/>
    <w:rsid w:val="00953920"/>
    <w:rsid w:val="00953D47"/>
    <w:rsid w:val="00953E8B"/>
    <w:rsid w:val="00953FD6"/>
    <w:rsid w:val="0095413C"/>
    <w:rsid w:val="009543EF"/>
    <w:rsid w:val="00954406"/>
    <w:rsid w:val="00954FDF"/>
    <w:rsid w:val="009555BF"/>
    <w:rsid w:val="009558E6"/>
    <w:rsid w:val="00955AB0"/>
    <w:rsid w:val="009565AE"/>
    <w:rsid w:val="0095681E"/>
    <w:rsid w:val="00956D70"/>
    <w:rsid w:val="009572D4"/>
    <w:rsid w:val="009574CB"/>
    <w:rsid w:val="00957698"/>
    <w:rsid w:val="00957A09"/>
    <w:rsid w:val="00960415"/>
    <w:rsid w:val="0096146E"/>
    <w:rsid w:val="00961921"/>
    <w:rsid w:val="00961A2E"/>
    <w:rsid w:val="00961F20"/>
    <w:rsid w:val="00962F56"/>
    <w:rsid w:val="00962FAF"/>
    <w:rsid w:val="00963290"/>
    <w:rsid w:val="00964195"/>
    <w:rsid w:val="0096430A"/>
    <w:rsid w:val="0096439C"/>
    <w:rsid w:val="009643AA"/>
    <w:rsid w:val="0096554B"/>
    <w:rsid w:val="0096584A"/>
    <w:rsid w:val="00965D1D"/>
    <w:rsid w:val="00965E37"/>
    <w:rsid w:val="00966023"/>
    <w:rsid w:val="0096645A"/>
    <w:rsid w:val="00966E50"/>
    <w:rsid w:val="009674C8"/>
    <w:rsid w:val="009679D3"/>
    <w:rsid w:val="00970C08"/>
    <w:rsid w:val="0097114E"/>
    <w:rsid w:val="00971181"/>
    <w:rsid w:val="009718C4"/>
    <w:rsid w:val="00971B73"/>
    <w:rsid w:val="00971F08"/>
    <w:rsid w:val="0097250E"/>
    <w:rsid w:val="0097267C"/>
    <w:rsid w:val="009726CE"/>
    <w:rsid w:val="00972809"/>
    <w:rsid w:val="00972D15"/>
    <w:rsid w:val="00973A01"/>
    <w:rsid w:val="00974EB7"/>
    <w:rsid w:val="00974F00"/>
    <w:rsid w:val="00975558"/>
    <w:rsid w:val="00975D40"/>
    <w:rsid w:val="0097603D"/>
    <w:rsid w:val="0097606F"/>
    <w:rsid w:val="009762AC"/>
    <w:rsid w:val="00976949"/>
    <w:rsid w:val="00977128"/>
    <w:rsid w:val="009774D4"/>
    <w:rsid w:val="00977E67"/>
    <w:rsid w:val="00980477"/>
    <w:rsid w:val="00980981"/>
    <w:rsid w:val="009811E4"/>
    <w:rsid w:val="00982F44"/>
    <w:rsid w:val="00982F45"/>
    <w:rsid w:val="009837D3"/>
    <w:rsid w:val="00983AAD"/>
    <w:rsid w:val="00983C89"/>
    <w:rsid w:val="00984085"/>
    <w:rsid w:val="0098439C"/>
    <w:rsid w:val="0098464F"/>
    <w:rsid w:val="00984D69"/>
    <w:rsid w:val="00984E1F"/>
    <w:rsid w:val="00985139"/>
    <w:rsid w:val="00985253"/>
    <w:rsid w:val="009853B3"/>
    <w:rsid w:val="00985820"/>
    <w:rsid w:val="00985A4B"/>
    <w:rsid w:val="00985D07"/>
    <w:rsid w:val="00985E71"/>
    <w:rsid w:val="009860A8"/>
    <w:rsid w:val="00986239"/>
    <w:rsid w:val="00986553"/>
    <w:rsid w:val="0098659E"/>
    <w:rsid w:val="00986639"/>
    <w:rsid w:val="00986DA9"/>
    <w:rsid w:val="0098775C"/>
    <w:rsid w:val="00987DEF"/>
    <w:rsid w:val="00987E10"/>
    <w:rsid w:val="00987FC6"/>
    <w:rsid w:val="00990630"/>
    <w:rsid w:val="00991761"/>
    <w:rsid w:val="00991D17"/>
    <w:rsid w:val="00991D8C"/>
    <w:rsid w:val="00992B7B"/>
    <w:rsid w:val="00992E42"/>
    <w:rsid w:val="00993160"/>
    <w:rsid w:val="00993234"/>
    <w:rsid w:val="0099324F"/>
    <w:rsid w:val="00993262"/>
    <w:rsid w:val="009933F0"/>
    <w:rsid w:val="00993431"/>
    <w:rsid w:val="0099393A"/>
    <w:rsid w:val="00993F15"/>
    <w:rsid w:val="009949D8"/>
    <w:rsid w:val="00994A6E"/>
    <w:rsid w:val="00994C15"/>
    <w:rsid w:val="00994DCA"/>
    <w:rsid w:val="009953F8"/>
    <w:rsid w:val="00995CED"/>
    <w:rsid w:val="009960EC"/>
    <w:rsid w:val="00996725"/>
    <w:rsid w:val="009970DD"/>
    <w:rsid w:val="009973A3"/>
    <w:rsid w:val="00997585"/>
    <w:rsid w:val="009978D5"/>
    <w:rsid w:val="00997DFE"/>
    <w:rsid w:val="009A0E8D"/>
    <w:rsid w:val="009A0FBA"/>
    <w:rsid w:val="009A1601"/>
    <w:rsid w:val="009A2A03"/>
    <w:rsid w:val="009A2D7F"/>
    <w:rsid w:val="009A2E68"/>
    <w:rsid w:val="009A362B"/>
    <w:rsid w:val="009A3BB6"/>
    <w:rsid w:val="009A3BE6"/>
    <w:rsid w:val="009A462D"/>
    <w:rsid w:val="009A48AC"/>
    <w:rsid w:val="009A4AB0"/>
    <w:rsid w:val="009A4B44"/>
    <w:rsid w:val="009A4E6C"/>
    <w:rsid w:val="009A5761"/>
    <w:rsid w:val="009A5A53"/>
    <w:rsid w:val="009A5CBA"/>
    <w:rsid w:val="009A5E40"/>
    <w:rsid w:val="009A689E"/>
    <w:rsid w:val="009A68F1"/>
    <w:rsid w:val="009A72B3"/>
    <w:rsid w:val="009A7429"/>
    <w:rsid w:val="009B00CF"/>
    <w:rsid w:val="009B0678"/>
    <w:rsid w:val="009B0A8F"/>
    <w:rsid w:val="009B14C8"/>
    <w:rsid w:val="009B1F30"/>
    <w:rsid w:val="009B246D"/>
    <w:rsid w:val="009B2700"/>
    <w:rsid w:val="009B30B5"/>
    <w:rsid w:val="009B3AC2"/>
    <w:rsid w:val="009B479E"/>
    <w:rsid w:val="009B4DF4"/>
    <w:rsid w:val="009B564E"/>
    <w:rsid w:val="009B5C27"/>
    <w:rsid w:val="009B5C7F"/>
    <w:rsid w:val="009B63FB"/>
    <w:rsid w:val="009B6703"/>
    <w:rsid w:val="009B76D5"/>
    <w:rsid w:val="009B7C9D"/>
    <w:rsid w:val="009B7CF8"/>
    <w:rsid w:val="009B7E87"/>
    <w:rsid w:val="009C0169"/>
    <w:rsid w:val="009C0518"/>
    <w:rsid w:val="009C096D"/>
    <w:rsid w:val="009C0B74"/>
    <w:rsid w:val="009C0BCB"/>
    <w:rsid w:val="009C0D46"/>
    <w:rsid w:val="009C1187"/>
    <w:rsid w:val="009C1929"/>
    <w:rsid w:val="009C19F1"/>
    <w:rsid w:val="009C1E1D"/>
    <w:rsid w:val="009C28D3"/>
    <w:rsid w:val="009C35BD"/>
    <w:rsid w:val="009C3A33"/>
    <w:rsid w:val="009C3A93"/>
    <w:rsid w:val="009C3B60"/>
    <w:rsid w:val="009C403E"/>
    <w:rsid w:val="009C5D3D"/>
    <w:rsid w:val="009C6602"/>
    <w:rsid w:val="009C67DB"/>
    <w:rsid w:val="009C6DF0"/>
    <w:rsid w:val="009C79E1"/>
    <w:rsid w:val="009C7B2F"/>
    <w:rsid w:val="009D06D0"/>
    <w:rsid w:val="009D0AAC"/>
    <w:rsid w:val="009D154D"/>
    <w:rsid w:val="009D1BD1"/>
    <w:rsid w:val="009D1D14"/>
    <w:rsid w:val="009D24E0"/>
    <w:rsid w:val="009D2746"/>
    <w:rsid w:val="009D2938"/>
    <w:rsid w:val="009D3042"/>
    <w:rsid w:val="009D347C"/>
    <w:rsid w:val="009D36A7"/>
    <w:rsid w:val="009D3829"/>
    <w:rsid w:val="009D3868"/>
    <w:rsid w:val="009D3965"/>
    <w:rsid w:val="009D3B91"/>
    <w:rsid w:val="009D41D6"/>
    <w:rsid w:val="009D442C"/>
    <w:rsid w:val="009D4FF0"/>
    <w:rsid w:val="009D5A79"/>
    <w:rsid w:val="009D6011"/>
    <w:rsid w:val="009D6492"/>
    <w:rsid w:val="009D64C4"/>
    <w:rsid w:val="009D691B"/>
    <w:rsid w:val="009D703C"/>
    <w:rsid w:val="009D718F"/>
    <w:rsid w:val="009D76D2"/>
    <w:rsid w:val="009D77A1"/>
    <w:rsid w:val="009E068F"/>
    <w:rsid w:val="009E0C53"/>
    <w:rsid w:val="009E0E96"/>
    <w:rsid w:val="009E0F8C"/>
    <w:rsid w:val="009E12B2"/>
    <w:rsid w:val="009E14E0"/>
    <w:rsid w:val="009E1FA9"/>
    <w:rsid w:val="009E2DF2"/>
    <w:rsid w:val="009E337A"/>
    <w:rsid w:val="009E35DB"/>
    <w:rsid w:val="009E3830"/>
    <w:rsid w:val="009E3EFD"/>
    <w:rsid w:val="009E4237"/>
    <w:rsid w:val="009E45FB"/>
    <w:rsid w:val="009E47A3"/>
    <w:rsid w:val="009E48AD"/>
    <w:rsid w:val="009E4FA1"/>
    <w:rsid w:val="009E5189"/>
    <w:rsid w:val="009E64AF"/>
    <w:rsid w:val="009E6725"/>
    <w:rsid w:val="009E6F83"/>
    <w:rsid w:val="009E7BE6"/>
    <w:rsid w:val="009E7C48"/>
    <w:rsid w:val="009E7DAB"/>
    <w:rsid w:val="009F08F3"/>
    <w:rsid w:val="009F0D23"/>
    <w:rsid w:val="009F0E05"/>
    <w:rsid w:val="009F0E5C"/>
    <w:rsid w:val="009F1193"/>
    <w:rsid w:val="009F124A"/>
    <w:rsid w:val="009F1A83"/>
    <w:rsid w:val="009F1AFA"/>
    <w:rsid w:val="009F269F"/>
    <w:rsid w:val="009F344F"/>
    <w:rsid w:val="009F37D5"/>
    <w:rsid w:val="009F37DE"/>
    <w:rsid w:val="009F3E2B"/>
    <w:rsid w:val="009F4136"/>
    <w:rsid w:val="009F42EA"/>
    <w:rsid w:val="009F47B0"/>
    <w:rsid w:val="009F4B64"/>
    <w:rsid w:val="009F4CB4"/>
    <w:rsid w:val="009F5AFA"/>
    <w:rsid w:val="009F5E06"/>
    <w:rsid w:val="009F5F9B"/>
    <w:rsid w:val="009F689F"/>
    <w:rsid w:val="009F6B40"/>
    <w:rsid w:val="009F6E8E"/>
    <w:rsid w:val="009F75DF"/>
    <w:rsid w:val="00A009EF"/>
    <w:rsid w:val="00A00BD3"/>
    <w:rsid w:val="00A01631"/>
    <w:rsid w:val="00A0254D"/>
    <w:rsid w:val="00A02C28"/>
    <w:rsid w:val="00A0310B"/>
    <w:rsid w:val="00A031D8"/>
    <w:rsid w:val="00A033F0"/>
    <w:rsid w:val="00A03B87"/>
    <w:rsid w:val="00A03E92"/>
    <w:rsid w:val="00A048A8"/>
    <w:rsid w:val="00A04ED9"/>
    <w:rsid w:val="00A04F49"/>
    <w:rsid w:val="00A05A02"/>
    <w:rsid w:val="00A05BA6"/>
    <w:rsid w:val="00A0671A"/>
    <w:rsid w:val="00A06DB0"/>
    <w:rsid w:val="00A06FA9"/>
    <w:rsid w:val="00A077AA"/>
    <w:rsid w:val="00A0799E"/>
    <w:rsid w:val="00A10344"/>
    <w:rsid w:val="00A10BDA"/>
    <w:rsid w:val="00A11699"/>
    <w:rsid w:val="00A11C5D"/>
    <w:rsid w:val="00A13E54"/>
    <w:rsid w:val="00A141D0"/>
    <w:rsid w:val="00A14B32"/>
    <w:rsid w:val="00A14C06"/>
    <w:rsid w:val="00A15344"/>
    <w:rsid w:val="00A16221"/>
    <w:rsid w:val="00A16CC6"/>
    <w:rsid w:val="00A16E3E"/>
    <w:rsid w:val="00A175ED"/>
    <w:rsid w:val="00A179F9"/>
    <w:rsid w:val="00A17F63"/>
    <w:rsid w:val="00A205C2"/>
    <w:rsid w:val="00A20663"/>
    <w:rsid w:val="00A20D67"/>
    <w:rsid w:val="00A20E4F"/>
    <w:rsid w:val="00A2157E"/>
    <w:rsid w:val="00A21938"/>
    <w:rsid w:val="00A2193B"/>
    <w:rsid w:val="00A22188"/>
    <w:rsid w:val="00A22303"/>
    <w:rsid w:val="00A224FC"/>
    <w:rsid w:val="00A2255E"/>
    <w:rsid w:val="00A22672"/>
    <w:rsid w:val="00A22730"/>
    <w:rsid w:val="00A23044"/>
    <w:rsid w:val="00A2351A"/>
    <w:rsid w:val="00A24A3A"/>
    <w:rsid w:val="00A24D42"/>
    <w:rsid w:val="00A2547F"/>
    <w:rsid w:val="00A26213"/>
    <w:rsid w:val="00A264A9"/>
    <w:rsid w:val="00A2693F"/>
    <w:rsid w:val="00A26C53"/>
    <w:rsid w:val="00A26D9A"/>
    <w:rsid w:val="00A26DCF"/>
    <w:rsid w:val="00A27785"/>
    <w:rsid w:val="00A30183"/>
    <w:rsid w:val="00A30187"/>
    <w:rsid w:val="00A30877"/>
    <w:rsid w:val="00A30AFB"/>
    <w:rsid w:val="00A312D6"/>
    <w:rsid w:val="00A31931"/>
    <w:rsid w:val="00A3225E"/>
    <w:rsid w:val="00A32409"/>
    <w:rsid w:val="00A32709"/>
    <w:rsid w:val="00A3347E"/>
    <w:rsid w:val="00A33985"/>
    <w:rsid w:val="00A33A74"/>
    <w:rsid w:val="00A3448A"/>
    <w:rsid w:val="00A34519"/>
    <w:rsid w:val="00A351F5"/>
    <w:rsid w:val="00A35417"/>
    <w:rsid w:val="00A3566A"/>
    <w:rsid w:val="00A35FD1"/>
    <w:rsid w:val="00A36297"/>
    <w:rsid w:val="00A37CA7"/>
    <w:rsid w:val="00A40B27"/>
    <w:rsid w:val="00A4146D"/>
    <w:rsid w:val="00A41A87"/>
    <w:rsid w:val="00A41E2B"/>
    <w:rsid w:val="00A4237F"/>
    <w:rsid w:val="00A438BB"/>
    <w:rsid w:val="00A441F7"/>
    <w:rsid w:val="00A442C1"/>
    <w:rsid w:val="00A4454E"/>
    <w:rsid w:val="00A44B25"/>
    <w:rsid w:val="00A44B28"/>
    <w:rsid w:val="00A45291"/>
    <w:rsid w:val="00A45871"/>
    <w:rsid w:val="00A45B74"/>
    <w:rsid w:val="00A45F5D"/>
    <w:rsid w:val="00A45FA5"/>
    <w:rsid w:val="00A46269"/>
    <w:rsid w:val="00A462C7"/>
    <w:rsid w:val="00A464D6"/>
    <w:rsid w:val="00A474AE"/>
    <w:rsid w:val="00A475A1"/>
    <w:rsid w:val="00A47985"/>
    <w:rsid w:val="00A509AF"/>
    <w:rsid w:val="00A51001"/>
    <w:rsid w:val="00A52E1D"/>
    <w:rsid w:val="00A53001"/>
    <w:rsid w:val="00A53091"/>
    <w:rsid w:val="00A540D4"/>
    <w:rsid w:val="00A544B4"/>
    <w:rsid w:val="00A54C0C"/>
    <w:rsid w:val="00A5625F"/>
    <w:rsid w:val="00A56CEE"/>
    <w:rsid w:val="00A56DFB"/>
    <w:rsid w:val="00A5755D"/>
    <w:rsid w:val="00A57F78"/>
    <w:rsid w:val="00A60295"/>
    <w:rsid w:val="00A61499"/>
    <w:rsid w:val="00A62A77"/>
    <w:rsid w:val="00A62B99"/>
    <w:rsid w:val="00A62C56"/>
    <w:rsid w:val="00A6320E"/>
    <w:rsid w:val="00A63483"/>
    <w:rsid w:val="00A6397E"/>
    <w:rsid w:val="00A639E0"/>
    <w:rsid w:val="00A63C3F"/>
    <w:rsid w:val="00A63EA5"/>
    <w:rsid w:val="00A649C4"/>
    <w:rsid w:val="00A64AC4"/>
    <w:rsid w:val="00A652DD"/>
    <w:rsid w:val="00A654AF"/>
    <w:rsid w:val="00A655B3"/>
    <w:rsid w:val="00A657D7"/>
    <w:rsid w:val="00A660AC"/>
    <w:rsid w:val="00A6630E"/>
    <w:rsid w:val="00A66CBB"/>
    <w:rsid w:val="00A66EA9"/>
    <w:rsid w:val="00A66F5C"/>
    <w:rsid w:val="00A67A72"/>
    <w:rsid w:val="00A67E6C"/>
    <w:rsid w:val="00A70187"/>
    <w:rsid w:val="00A7032F"/>
    <w:rsid w:val="00A70BFC"/>
    <w:rsid w:val="00A711B5"/>
    <w:rsid w:val="00A71B3E"/>
    <w:rsid w:val="00A71B99"/>
    <w:rsid w:val="00A71C39"/>
    <w:rsid w:val="00A7200F"/>
    <w:rsid w:val="00A720DC"/>
    <w:rsid w:val="00A7236A"/>
    <w:rsid w:val="00A7255B"/>
    <w:rsid w:val="00A7294A"/>
    <w:rsid w:val="00A72C2A"/>
    <w:rsid w:val="00A739D0"/>
    <w:rsid w:val="00A73C17"/>
    <w:rsid w:val="00A761D4"/>
    <w:rsid w:val="00A763B7"/>
    <w:rsid w:val="00A76468"/>
    <w:rsid w:val="00A76DBC"/>
    <w:rsid w:val="00A770BC"/>
    <w:rsid w:val="00A77E2F"/>
    <w:rsid w:val="00A77EC4"/>
    <w:rsid w:val="00A80BB6"/>
    <w:rsid w:val="00A81130"/>
    <w:rsid w:val="00A8199D"/>
    <w:rsid w:val="00A82EE2"/>
    <w:rsid w:val="00A82F3D"/>
    <w:rsid w:val="00A837FE"/>
    <w:rsid w:val="00A83D46"/>
    <w:rsid w:val="00A85943"/>
    <w:rsid w:val="00A862C4"/>
    <w:rsid w:val="00A86430"/>
    <w:rsid w:val="00A866E6"/>
    <w:rsid w:val="00A87060"/>
    <w:rsid w:val="00A90A98"/>
    <w:rsid w:val="00A90DDE"/>
    <w:rsid w:val="00A9166F"/>
    <w:rsid w:val="00A91A98"/>
    <w:rsid w:val="00A927D4"/>
    <w:rsid w:val="00A92879"/>
    <w:rsid w:val="00A92FC8"/>
    <w:rsid w:val="00A9308C"/>
    <w:rsid w:val="00A930C7"/>
    <w:rsid w:val="00A9354B"/>
    <w:rsid w:val="00A93F6F"/>
    <w:rsid w:val="00A9442A"/>
    <w:rsid w:val="00A945A4"/>
    <w:rsid w:val="00A957E3"/>
    <w:rsid w:val="00A95CA0"/>
    <w:rsid w:val="00A96382"/>
    <w:rsid w:val="00A967DB"/>
    <w:rsid w:val="00A96EA2"/>
    <w:rsid w:val="00A97A26"/>
    <w:rsid w:val="00AA016F"/>
    <w:rsid w:val="00AA0477"/>
    <w:rsid w:val="00AA04CE"/>
    <w:rsid w:val="00AA052E"/>
    <w:rsid w:val="00AA10B0"/>
    <w:rsid w:val="00AA1CF8"/>
    <w:rsid w:val="00AA1E3C"/>
    <w:rsid w:val="00AA1ED6"/>
    <w:rsid w:val="00AA204E"/>
    <w:rsid w:val="00AA2248"/>
    <w:rsid w:val="00AA366D"/>
    <w:rsid w:val="00AA36A4"/>
    <w:rsid w:val="00AA37B1"/>
    <w:rsid w:val="00AA466D"/>
    <w:rsid w:val="00AA51D6"/>
    <w:rsid w:val="00AA5329"/>
    <w:rsid w:val="00AA541C"/>
    <w:rsid w:val="00AA57C5"/>
    <w:rsid w:val="00AA5894"/>
    <w:rsid w:val="00AA61AC"/>
    <w:rsid w:val="00AA6CAF"/>
    <w:rsid w:val="00AA7369"/>
    <w:rsid w:val="00AA7445"/>
    <w:rsid w:val="00AA762E"/>
    <w:rsid w:val="00AA774F"/>
    <w:rsid w:val="00AA7BF1"/>
    <w:rsid w:val="00AB036E"/>
    <w:rsid w:val="00AB0433"/>
    <w:rsid w:val="00AB08A2"/>
    <w:rsid w:val="00AB08FB"/>
    <w:rsid w:val="00AB0BC8"/>
    <w:rsid w:val="00AB11CA"/>
    <w:rsid w:val="00AB12FF"/>
    <w:rsid w:val="00AB14D9"/>
    <w:rsid w:val="00AB1676"/>
    <w:rsid w:val="00AB16E1"/>
    <w:rsid w:val="00AB196B"/>
    <w:rsid w:val="00AB1D4F"/>
    <w:rsid w:val="00AB2272"/>
    <w:rsid w:val="00AB2D81"/>
    <w:rsid w:val="00AB2F6A"/>
    <w:rsid w:val="00AB31B1"/>
    <w:rsid w:val="00AB3CC1"/>
    <w:rsid w:val="00AB4252"/>
    <w:rsid w:val="00AB4321"/>
    <w:rsid w:val="00AB43DC"/>
    <w:rsid w:val="00AB450A"/>
    <w:rsid w:val="00AB4AB8"/>
    <w:rsid w:val="00AB4B93"/>
    <w:rsid w:val="00AB556E"/>
    <w:rsid w:val="00AB55AC"/>
    <w:rsid w:val="00AB58B6"/>
    <w:rsid w:val="00AB593A"/>
    <w:rsid w:val="00AB5AA8"/>
    <w:rsid w:val="00AB5D65"/>
    <w:rsid w:val="00AB5E88"/>
    <w:rsid w:val="00AB6068"/>
    <w:rsid w:val="00AB655E"/>
    <w:rsid w:val="00AB6E16"/>
    <w:rsid w:val="00AB71E0"/>
    <w:rsid w:val="00AB7862"/>
    <w:rsid w:val="00AC007F"/>
    <w:rsid w:val="00AC0121"/>
    <w:rsid w:val="00AC0583"/>
    <w:rsid w:val="00AC07BA"/>
    <w:rsid w:val="00AC0AC2"/>
    <w:rsid w:val="00AC0B78"/>
    <w:rsid w:val="00AC0E43"/>
    <w:rsid w:val="00AC1258"/>
    <w:rsid w:val="00AC1E5C"/>
    <w:rsid w:val="00AC1FA4"/>
    <w:rsid w:val="00AC2195"/>
    <w:rsid w:val="00AC22BF"/>
    <w:rsid w:val="00AC2913"/>
    <w:rsid w:val="00AC2D4D"/>
    <w:rsid w:val="00AC2ECD"/>
    <w:rsid w:val="00AC3119"/>
    <w:rsid w:val="00AC31C6"/>
    <w:rsid w:val="00AC344D"/>
    <w:rsid w:val="00AC3D16"/>
    <w:rsid w:val="00AC3E71"/>
    <w:rsid w:val="00AC3F5E"/>
    <w:rsid w:val="00AC4339"/>
    <w:rsid w:val="00AC48B3"/>
    <w:rsid w:val="00AC49FB"/>
    <w:rsid w:val="00AC517E"/>
    <w:rsid w:val="00AC5A10"/>
    <w:rsid w:val="00AC6384"/>
    <w:rsid w:val="00AC6736"/>
    <w:rsid w:val="00AC700C"/>
    <w:rsid w:val="00AC7325"/>
    <w:rsid w:val="00AC74D0"/>
    <w:rsid w:val="00AC788B"/>
    <w:rsid w:val="00AD018C"/>
    <w:rsid w:val="00AD0763"/>
    <w:rsid w:val="00AD0AA3"/>
    <w:rsid w:val="00AD0FB7"/>
    <w:rsid w:val="00AD2453"/>
    <w:rsid w:val="00AD265A"/>
    <w:rsid w:val="00AD2ED0"/>
    <w:rsid w:val="00AD3265"/>
    <w:rsid w:val="00AD327A"/>
    <w:rsid w:val="00AD369B"/>
    <w:rsid w:val="00AD38E0"/>
    <w:rsid w:val="00AD3F94"/>
    <w:rsid w:val="00AD40DC"/>
    <w:rsid w:val="00AD48E6"/>
    <w:rsid w:val="00AD4A5A"/>
    <w:rsid w:val="00AD503D"/>
    <w:rsid w:val="00AD57E3"/>
    <w:rsid w:val="00AD5B5E"/>
    <w:rsid w:val="00AD60C7"/>
    <w:rsid w:val="00AD60D1"/>
    <w:rsid w:val="00AD61BF"/>
    <w:rsid w:val="00AD62B2"/>
    <w:rsid w:val="00AD657D"/>
    <w:rsid w:val="00AD7204"/>
    <w:rsid w:val="00AD7A34"/>
    <w:rsid w:val="00AE09AD"/>
    <w:rsid w:val="00AE0A8B"/>
    <w:rsid w:val="00AE1172"/>
    <w:rsid w:val="00AE2111"/>
    <w:rsid w:val="00AE27AC"/>
    <w:rsid w:val="00AE37E2"/>
    <w:rsid w:val="00AE396F"/>
    <w:rsid w:val="00AE40E0"/>
    <w:rsid w:val="00AE4DBA"/>
    <w:rsid w:val="00AE4F07"/>
    <w:rsid w:val="00AE50E8"/>
    <w:rsid w:val="00AE5262"/>
    <w:rsid w:val="00AE697E"/>
    <w:rsid w:val="00AE6B89"/>
    <w:rsid w:val="00AE6BE6"/>
    <w:rsid w:val="00AE6D0C"/>
    <w:rsid w:val="00AE75F1"/>
    <w:rsid w:val="00AE7AAD"/>
    <w:rsid w:val="00AE7B93"/>
    <w:rsid w:val="00AF00B2"/>
    <w:rsid w:val="00AF01FA"/>
    <w:rsid w:val="00AF03AD"/>
    <w:rsid w:val="00AF04AC"/>
    <w:rsid w:val="00AF0B0D"/>
    <w:rsid w:val="00AF0E68"/>
    <w:rsid w:val="00AF0E89"/>
    <w:rsid w:val="00AF11DF"/>
    <w:rsid w:val="00AF1C5D"/>
    <w:rsid w:val="00AF29F0"/>
    <w:rsid w:val="00AF3347"/>
    <w:rsid w:val="00AF3B39"/>
    <w:rsid w:val="00AF3FA6"/>
    <w:rsid w:val="00AF42D7"/>
    <w:rsid w:val="00AF43CB"/>
    <w:rsid w:val="00AF45C4"/>
    <w:rsid w:val="00AF475D"/>
    <w:rsid w:val="00AF48F8"/>
    <w:rsid w:val="00AF4DF6"/>
    <w:rsid w:val="00AF55ED"/>
    <w:rsid w:val="00AF561E"/>
    <w:rsid w:val="00AF5915"/>
    <w:rsid w:val="00AF5BB6"/>
    <w:rsid w:val="00AF5DE0"/>
    <w:rsid w:val="00AF5EF9"/>
    <w:rsid w:val="00AF694E"/>
    <w:rsid w:val="00AF69E2"/>
    <w:rsid w:val="00AF6F47"/>
    <w:rsid w:val="00AF76E4"/>
    <w:rsid w:val="00AF7701"/>
    <w:rsid w:val="00B006FE"/>
    <w:rsid w:val="00B007CB"/>
    <w:rsid w:val="00B00AAB"/>
    <w:rsid w:val="00B00BDC"/>
    <w:rsid w:val="00B01169"/>
    <w:rsid w:val="00B012DE"/>
    <w:rsid w:val="00B02192"/>
    <w:rsid w:val="00B02AA9"/>
    <w:rsid w:val="00B02F8F"/>
    <w:rsid w:val="00B02FA3"/>
    <w:rsid w:val="00B03B38"/>
    <w:rsid w:val="00B040CC"/>
    <w:rsid w:val="00B04B51"/>
    <w:rsid w:val="00B04EE9"/>
    <w:rsid w:val="00B05084"/>
    <w:rsid w:val="00B0523A"/>
    <w:rsid w:val="00B05577"/>
    <w:rsid w:val="00B0569D"/>
    <w:rsid w:val="00B05E42"/>
    <w:rsid w:val="00B06360"/>
    <w:rsid w:val="00B063FC"/>
    <w:rsid w:val="00B06B6C"/>
    <w:rsid w:val="00B07E76"/>
    <w:rsid w:val="00B1133B"/>
    <w:rsid w:val="00B119B6"/>
    <w:rsid w:val="00B11FEA"/>
    <w:rsid w:val="00B130FF"/>
    <w:rsid w:val="00B13F1E"/>
    <w:rsid w:val="00B144AD"/>
    <w:rsid w:val="00B153A0"/>
    <w:rsid w:val="00B157F9"/>
    <w:rsid w:val="00B16263"/>
    <w:rsid w:val="00B16E6D"/>
    <w:rsid w:val="00B16E81"/>
    <w:rsid w:val="00B17A28"/>
    <w:rsid w:val="00B17B55"/>
    <w:rsid w:val="00B17D67"/>
    <w:rsid w:val="00B20256"/>
    <w:rsid w:val="00B20D09"/>
    <w:rsid w:val="00B21345"/>
    <w:rsid w:val="00B21771"/>
    <w:rsid w:val="00B21807"/>
    <w:rsid w:val="00B21A7C"/>
    <w:rsid w:val="00B23765"/>
    <w:rsid w:val="00B23780"/>
    <w:rsid w:val="00B23A8D"/>
    <w:rsid w:val="00B23D9A"/>
    <w:rsid w:val="00B24EB0"/>
    <w:rsid w:val="00B2508D"/>
    <w:rsid w:val="00B255BC"/>
    <w:rsid w:val="00B25AB7"/>
    <w:rsid w:val="00B261CD"/>
    <w:rsid w:val="00B264F1"/>
    <w:rsid w:val="00B266ED"/>
    <w:rsid w:val="00B2678F"/>
    <w:rsid w:val="00B26FD1"/>
    <w:rsid w:val="00B273A0"/>
    <w:rsid w:val="00B2763F"/>
    <w:rsid w:val="00B27AAC"/>
    <w:rsid w:val="00B27FC2"/>
    <w:rsid w:val="00B30438"/>
    <w:rsid w:val="00B305F9"/>
    <w:rsid w:val="00B30929"/>
    <w:rsid w:val="00B30F69"/>
    <w:rsid w:val="00B310FD"/>
    <w:rsid w:val="00B324AA"/>
    <w:rsid w:val="00B32C06"/>
    <w:rsid w:val="00B32D49"/>
    <w:rsid w:val="00B33787"/>
    <w:rsid w:val="00B33AD1"/>
    <w:rsid w:val="00B34F10"/>
    <w:rsid w:val="00B350B6"/>
    <w:rsid w:val="00B365E5"/>
    <w:rsid w:val="00B3675E"/>
    <w:rsid w:val="00B36B9C"/>
    <w:rsid w:val="00B36F78"/>
    <w:rsid w:val="00B372AA"/>
    <w:rsid w:val="00B40126"/>
    <w:rsid w:val="00B40445"/>
    <w:rsid w:val="00B404D5"/>
    <w:rsid w:val="00B4098C"/>
    <w:rsid w:val="00B409E0"/>
    <w:rsid w:val="00B40E58"/>
    <w:rsid w:val="00B41888"/>
    <w:rsid w:val="00B4190B"/>
    <w:rsid w:val="00B42397"/>
    <w:rsid w:val="00B423EE"/>
    <w:rsid w:val="00B4258E"/>
    <w:rsid w:val="00B4260D"/>
    <w:rsid w:val="00B42742"/>
    <w:rsid w:val="00B428A1"/>
    <w:rsid w:val="00B42E6E"/>
    <w:rsid w:val="00B42EE8"/>
    <w:rsid w:val="00B430C8"/>
    <w:rsid w:val="00B44602"/>
    <w:rsid w:val="00B45959"/>
    <w:rsid w:val="00B45A52"/>
    <w:rsid w:val="00B46175"/>
    <w:rsid w:val="00B46E35"/>
    <w:rsid w:val="00B50663"/>
    <w:rsid w:val="00B50961"/>
    <w:rsid w:val="00B50A1C"/>
    <w:rsid w:val="00B50D5F"/>
    <w:rsid w:val="00B51AC2"/>
    <w:rsid w:val="00B51D25"/>
    <w:rsid w:val="00B522BA"/>
    <w:rsid w:val="00B5259C"/>
    <w:rsid w:val="00B5294A"/>
    <w:rsid w:val="00B52BF0"/>
    <w:rsid w:val="00B52FEE"/>
    <w:rsid w:val="00B53402"/>
    <w:rsid w:val="00B536E3"/>
    <w:rsid w:val="00B53EDE"/>
    <w:rsid w:val="00B54228"/>
    <w:rsid w:val="00B544E6"/>
    <w:rsid w:val="00B54820"/>
    <w:rsid w:val="00B548B7"/>
    <w:rsid w:val="00B55266"/>
    <w:rsid w:val="00B55301"/>
    <w:rsid w:val="00B555EE"/>
    <w:rsid w:val="00B557E6"/>
    <w:rsid w:val="00B55D4D"/>
    <w:rsid w:val="00B55F6F"/>
    <w:rsid w:val="00B56091"/>
    <w:rsid w:val="00B565A3"/>
    <w:rsid w:val="00B56AAD"/>
    <w:rsid w:val="00B56C9B"/>
    <w:rsid w:val="00B57F8B"/>
    <w:rsid w:val="00B60FAA"/>
    <w:rsid w:val="00B61FD0"/>
    <w:rsid w:val="00B62409"/>
    <w:rsid w:val="00B6262E"/>
    <w:rsid w:val="00B64138"/>
    <w:rsid w:val="00B647AF"/>
    <w:rsid w:val="00B6481C"/>
    <w:rsid w:val="00B64A43"/>
    <w:rsid w:val="00B64B2A"/>
    <w:rsid w:val="00B64E1B"/>
    <w:rsid w:val="00B65119"/>
    <w:rsid w:val="00B66290"/>
    <w:rsid w:val="00B664C7"/>
    <w:rsid w:val="00B66836"/>
    <w:rsid w:val="00B66B35"/>
    <w:rsid w:val="00B67608"/>
    <w:rsid w:val="00B701D0"/>
    <w:rsid w:val="00B70894"/>
    <w:rsid w:val="00B70E20"/>
    <w:rsid w:val="00B71932"/>
    <w:rsid w:val="00B71D97"/>
    <w:rsid w:val="00B720EC"/>
    <w:rsid w:val="00B7242B"/>
    <w:rsid w:val="00B739F6"/>
    <w:rsid w:val="00B74688"/>
    <w:rsid w:val="00B747A6"/>
    <w:rsid w:val="00B74ACB"/>
    <w:rsid w:val="00B74F71"/>
    <w:rsid w:val="00B75194"/>
    <w:rsid w:val="00B75B89"/>
    <w:rsid w:val="00B76D0E"/>
    <w:rsid w:val="00B7781B"/>
    <w:rsid w:val="00B77883"/>
    <w:rsid w:val="00B77BA3"/>
    <w:rsid w:val="00B77D11"/>
    <w:rsid w:val="00B77FAF"/>
    <w:rsid w:val="00B809A9"/>
    <w:rsid w:val="00B81304"/>
    <w:rsid w:val="00B814F2"/>
    <w:rsid w:val="00B81731"/>
    <w:rsid w:val="00B81A6C"/>
    <w:rsid w:val="00B826A5"/>
    <w:rsid w:val="00B83C05"/>
    <w:rsid w:val="00B83C1A"/>
    <w:rsid w:val="00B8408D"/>
    <w:rsid w:val="00B84D63"/>
    <w:rsid w:val="00B856B6"/>
    <w:rsid w:val="00B85855"/>
    <w:rsid w:val="00B85BA5"/>
    <w:rsid w:val="00B85DE5"/>
    <w:rsid w:val="00B863CB"/>
    <w:rsid w:val="00B865E6"/>
    <w:rsid w:val="00B86CAA"/>
    <w:rsid w:val="00B86D43"/>
    <w:rsid w:val="00B8715E"/>
    <w:rsid w:val="00B8732F"/>
    <w:rsid w:val="00B87EA3"/>
    <w:rsid w:val="00B903B0"/>
    <w:rsid w:val="00B903F7"/>
    <w:rsid w:val="00B90469"/>
    <w:rsid w:val="00B9095E"/>
    <w:rsid w:val="00B90F73"/>
    <w:rsid w:val="00B910B5"/>
    <w:rsid w:val="00B914AE"/>
    <w:rsid w:val="00B917BE"/>
    <w:rsid w:val="00B921D2"/>
    <w:rsid w:val="00B92C67"/>
    <w:rsid w:val="00B931BE"/>
    <w:rsid w:val="00B9359F"/>
    <w:rsid w:val="00B93B59"/>
    <w:rsid w:val="00B93FCF"/>
    <w:rsid w:val="00B9406A"/>
    <w:rsid w:val="00B940DA"/>
    <w:rsid w:val="00B94CD0"/>
    <w:rsid w:val="00B94D8B"/>
    <w:rsid w:val="00B9541F"/>
    <w:rsid w:val="00B95F18"/>
    <w:rsid w:val="00B9620B"/>
    <w:rsid w:val="00B9642E"/>
    <w:rsid w:val="00B96A09"/>
    <w:rsid w:val="00B96E1A"/>
    <w:rsid w:val="00B971EC"/>
    <w:rsid w:val="00B97F9D"/>
    <w:rsid w:val="00BA011B"/>
    <w:rsid w:val="00BA01D8"/>
    <w:rsid w:val="00BA023E"/>
    <w:rsid w:val="00BA0725"/>
    <w:rsid w:val="00BA1A31"/>
    <w:rsid w:val="00BA1C50"/>
    <w:rsid w:val="00BA2280"/>
    <w:rsid w:val="00BA23B2"/>
    <w:rsid w:val="00BA2823"/>
    <w:rsid w:val="00BA2A08"/>
    <w:rsid w:val="00BA30A6"/>
    <w:rsid w:val="00BA3489"/>
    <w:rsid w:val="00BA4406"/>
    <w:rsid w:val="00BA44FF"/>
    <w:rsid w:val="00BA56D2"/>
    <w:rsid w:val="00BA579F"/>
    <w:rsid w:val="00BA5E8B"/>
    <w:rsid w:val="00BA679D"/>
    <w:rsid w:val="00BA6890"/>
    <w:rsid w:val="00BA6AC3"/>
    <w:rsid w:val="00BA6FBD"/>
    <w:rsid w:val="00BA76E0"/>
    <w:rsid w:val="00BA79AF"/>
    <w:rsid w:val="00BB0B1B"/>
    <w:rsid w:val="00BB0C2C"/>
    <w:rsid w:val="00BB1291"/>
    <w:rsid w:val="00BB142D"/>
    <w:rsid w:val="00BB1B29"/>
    <w:rsid w:val="00BB2854"/>
    <w:rsid w:val="00BB2939"/>
    <w:rsid w:val="00BB2A25"/>
    <w:rsid w:val="00BB2A3C"/>
    <w:rsid w:val="00BB2FE2"/>
    <w:rsid w:val="00BB3B2C"/>
    <w:rsid w:val="00BB4492"/>
    <w:rsid w:val="00BB44B0"/>
    <w:rsid w:val="00BB4C69"/>
    <w:rsid w:val="00BB4D23"/>
    <w:rsid w:val="00BB51E9"/>
    <w:rsid w:val="00BB59A4"/>
    <w:rsid w:val="00BB5B9B"/>
    <w:rsid w:val="00BB5DA1"/>
    <w:rsid w:val="00BB5EE2"/>
    <w:rsid w:val="00BB6975"/>
    <w:rsid w:val="00BB6992"/>
    <w:rsid w:val="00BB6D3A"/>
    <w:rsid w:val="00BB74E5"/>
    <w:rsid w:val="00BB7562"/>
    <w:rsid w:val="00BB76CC"/>
    <w:rsid w:val="00BC0435"/>
    <w:rsid w:val="00BC0FDC"/>
    <w:rsid w:val="00BC1452"/>
    <w:rsid w:val="00BC1552"/>
    <w:rsid w:val="00BC1A7D"/>
    <w:rsid w:val="00BC2044"/>
    <w:rsid w:val="00BC24AE"/>
    <w:rsid w:val="00BC281E"/>
    <w:rsid w:val="00BC300A"/>
    <w:rsid w:val="00BC3053"/>
    <w:rsid w:val="00BC33D9"/>
    <w:rsid w:val="00BC35B5"/>
    <w:rsid w:val="00BC3C93"/>
    <w:rsid w:val="00BC3DAD"/>
    <w:rsid w:val="00BC484B"/>
    <w:rsid w:val="00BC4A32"/>
    <w:rsid w:val="00BC4D2E"/>
    <w:rsid w:val="00BC5A9F"/>
    <w:rsid w:val="00BC6ED5"/>
    <w:rsid w:val="00BC740B"/>
    <w:rsid w:val="00BD013B"/>
    <w:rsid w:val="00BD0A8F"/>
    <w:rsid w:val="00BD0BE9"/>
    <w:rsid w:val="00BD0D83"/>
    <w:rsid w:val="00BD1C2A"/>
    <w:rsid w:val="00BD3388"/>
    <w:rsid w:val="00BD3FE7"/>
    <w:rsid w:val="00BD44EF"/>
    <w:rsid w:val="00BD48AC"/>
    <w:rsid w:val="00BD5BD3"/>
    <w:rsid w:val="00BD5CE0"/>
    <w:rsid w:val="00BD5F1A"/>
    <w:rsid w:val="00BD6C3D"/>
    <w:rsid w:val="00BD7309"/>
    <w:rsid w:val="00BD737C"/>
    <w:rsid w:val="00BE00E8"/>
    <w:rsid w:val="00BE0AE4"/>
    <w:rsid w:val="00BE0B07"/>
    <w:rsid w:val="00BE1234"/>
    <w:rsid w:val="00BE1236"/>
    <w:rsid w:val="00BE12CD"/>
    <w:rsid w:val="00BE16C2"/>
    <w:rsid w:val="00BE1B50"/>
    <w:rsid w:val="00BE1D4F"/>
    <w:rsid w:val="00BE208B"/>
    <w:rsid w:val="00BE29C1"/>
    <w:rsid w:val="00BE2A40"/>
    <w:rsid w:val="00BE2DBA"/>
    <w:rsid w:val="00BE2FA6"/>
    <w:rsid w:val="00BE333F"/>
    <w:rsid w:val="00BE3789"/>
    <w:rsid w:val="00BE3C46"/>
    <w:rsid w:val="00BE42E9"/>
    <w:rsid w:val="00BE480F"/>
    <w:rsid w:val="00BE4DE1"/>
    <w:rsid w:val="00BE5529"/>
    <w:rsid w:val="00BE5850"/>
    <w:rsid w:val="00BE7406"/>
    <w:rsid w:val="00BE758D"/>
    <w:rsid w:val="00BE7603"/>
    <w:rsid w:val="00BF025C"/>
    <w:rsid w:val="00BF044B"/>
    <w:rsid w:val="00BF0A66"/>
    <w:rsid w:val="00BF250D"/>
    <w:rsid w:val="00BF2BCD"/>
    <w:rsid w:val="00BF3267"/>
    <w:rsid w:val="00BF3279"/>
    <w:rsid w:val="00BF331E"/>
    <w:rsid w:val="00BF3EE5"/>
    <w:rsid w:val="00BF4109"/>
    <w:rsid w:val="00BF4EA1"/>
    <w:rsid w:val="00BF56EA"/>
    <w:rsid w:val="00BF597E"/>
    <w:rsid w:val="00BF5FB1"/>
    <w:rsid w:val="00BF6AFC"/>
    <w:rsid w:val="00BF7103"/>
    <w:rsid w:val="00BF74C7"/>
    <w:rsid w:val="00BF7E9B"/>
    <w:rsid w:val="00C0023A"/>
    <w:rsid w:val="00C0054A"/>
    <w:rsid w:val="00C0078C"/>
    <w:rsid w:val="00C00800"/>
    <w:rsid w:val="00C015F1"/>
    <w:rsid w:val="00C01F33"/>
    <w:rsid w:val="00C0230F"/>
    <w:rsid w:val="00C02CC6"/>
    <w:rsid w:val="00C02D26"/>
    <w:rsid w:val="00C02EA6"/>
    <w:rsid w:val="00C0398E"/>
    <w:rsid w:val="00C03991"/>
    <w:rsid w:val="00C03F77"/>
    <w:rsid w:val="00C040F7"/>
    <w:rsid w:val="00C044AB"/>
    <w:rsid w:val="00C053A2"/>
    <w:rsid w:val="00C05706"/>
    <w:rsid w:val="00C0575A"/>
    <w:rsid w:val="00C05EED"/>
    <w:rsid w:val="00C06AE4"/>
    <w:rsid w:val="00C07377"/>
    <w:rsid w:val="00C101D8"/>
    <w:rsid w:val="00C10468"/>
    <w:rsid w:val="00C10478"/>
    <w:rsid w:val="00C106F7"/>
    <w:rsid w:val="00C107E5"/>
    <w:rsid w:val="00C10983"/>
    <w:rsid w:val="00C10BF9"/>
    <w:rsid w:val="00C116B0"/>
    <w:rsid w:val="00C11902"/>
    <w:rsid w:val="00C11AFE"/>
    <w:rsid w:val="00C11ED6"/>
    <w:rsid w:val="00C11F21"/>
    <w:rsid w:val="00C12107"/>
    <w:rsid w:val="00C127B0"/>
    <w:rsid w:val="00C12B11"/>
    <w:rsid w:val="00C141BE"/>
    <w:rsid w:val="00C14209"/>
    <w:rsid w:val="00C142B2"/>
    <w:rsid w:val="00C1438A"/>
    <w:rsid w:val="00C1447B"/>
    <w:rsid w:val="00C149F6"/>
    <w:rsid w:val="00C14D4B"/>
    <w:rsid w:val="00C14D9D"/>
    <w:rsid w:val="00C150DD"/>
    <w:rsid w:val="00C154BB"/>
    <w:rsid w:val="00C155F2"/>
    <w:rsid w:val="00C16544"/>
    <w:rsid w:val="00C165B4"/>
    <w:rsid w:val="00C177D8"/>
    <w:rsid w:val="00C1783B"/>
    <w:rsid w:val="00C200A2"/>
    <w:rsid w:val="00C20CAA"/>
    <w:rsid w:val="00C20D05"/>
    <w:rsid w:val="00C2118E"/>
    <w:rsid w:val="00C213F4"/>
    <w:rsid w:val="00C21655"/>
    <w:rsid w:val="00C2206D"/>
    <w:rsid w:val="00C225E9"/>
    <w:rsid w:val="00C226D9"/>
    <w:rsid w:val="00C23173"/>
    <w:rsid w:val="00C23507"/>
    <w:rsid w:val="00C236E7"/>
    <w:rsid w:val="00C237F1"/>
    <w:rsid w:val="00C2460D"/>
    <w:rsid w:val="00C25DA4"/>
    <w:rsid w:val="00C2616C"/>
    <w:rsid w:val="00C26A68"/>
    <w:rsid w:val="00C27667"/>
    <w:rsid w:val="00C279B5"/>
    <w:rsid w:val="00C27C45"/>
    <w:rsid w:val="00C27DF6"/>
    <w:rsid w:val="00C27E14"/>
    <w:rsid w:val="00C3030A"/>
    <w:rsid w:val="00C30424"/>
    <w:rsid w:val="00C3047B"/>
    <w:rsid w:val="00C32DAC"/>
    <w:rsid w:val="00C3340A"/>
    <w:rsid w:val="00C3354A"/>
    <w:rsid w:val="00C335B3"/>
    <w:rsid w:val="00C33AAF"/>
    <w:rsid w:val="00C34C9C"/>
    <w:rsid w:val="00C350D0"/>
    <w:rsid w:val="00C3528A"/>
    <w:rsid w:val="00C35A33"/>
    <w:rsid w:val="00C36C44"/>
    <w:rsid w:val="00C36C70"/>
    <w:rsid w:val="00C3719D"/>
    <w:rsid w:val="00C37CB2"/>
    <w:rsid w:val="00C4028A"/>
    <w:rsid w:val="00C40C92"/>
    <w:rsid w:val="00C4144C"/>
    <w:rsid w:val="00C41A9E"/>
    <w:rsid w:val="00C427B5"/>
    <w:rsid w:val="00C42EC4"/>
    <w:rsid w:val="00C43BCC"/>
    <w:rsid w:val="00C448CF"/>
    <w:rsid w:val="00C45EE0"/>
    <w:rsid w:val="00C46104"/>
    <w:rsid w:val="00C4668E"/>
    <w:rsid w:val="00C47136"/>
    <w:rsid w:val="00C473A5"/>
    <w:rsid w:val="00C474FD"/>
    <w:rsid w:val="00C47671"/>
    <w:rsid w:val="00C479A2"/>
    <w:rsid w:val="00C5020A"/>
    <w:rsid w:val="00C50401"/>
    <w:rsid w:val="00C50568"/>
    <w:rsid w:val="00C50CFB"/>
    <w:rsid w:val="00C520B5"/>
    <w:rsid w:val="00C536C3"/>
    <w:rsid w:val="00C54695"/>
    <w:rsid w:val="00C54995"/>
    <w:rsid w:val="00C54D41"/>
    <w:rsid w:val="00C55346"/>
    <w:rsid w:val="00C55690"/>
    <w:rsid w:val="00C55B39"/>
    <w:rsid w:val="00C55CD9"/>
    <w:rsid w:val="00C55EBD"/>
    <w:rsid w:val="00C56B71"/>
    <w:rsid w:val="00C56EE0"/>
    <w:rsid w:val="00C57314"/>
    <w:rsid w:val="00C57BB9"/>
    <w:rsid w:val="00C57FB1"/>
    <w:rsid w:val="00C602EB"/>
    <w:rsid w:val="00C60783"/>
    <w:rsid w:val="00C618A4"/>
    <w:rsid w:val="00C62033"/>
    <w:rsid w:val="00C62293"/>
    <w:rsid w:val="00C627D0"/>
    <w:rsid w:val="00C62E80"/>
    <w:rsid w:val="00C6431F"/>
    <w:rsid w:val="00C64672"/>
    <w:rsid w:val="00C648E5"/>
    <w:rsid w:val="00C651FF"/>
    <w:rsid w:val="00C6535B"/>
    <w:rsid w:val="00C65440"/>
    <w:rsid w:val="00C65A16"/>
    <w:rsid w:val="00C667A1"/>
    <w:rsid w:val="00C66D0F"/>
    <w:rsid w:val="00C67113"/>
    <w:rsid w:val="00C676F6"/>
    <w:rsid w:val="00C67732"/>
    <w:rsid w:val="00C67F00"/>
    <w:rsid w:val="00C70697"/>
    <w:rsid w:val="00C70BA6"/>
    <w:rsid w:val="00C71785"/>
    <w:rsid w:val="00C718AA"/>
    <w:rsid w:val="00C71955"/>
    <w:rsid w:val="00C72093"/>
    <w:rsid w:val="00C72904"/>
    <w:rsid w:val="00C72E80"/>
    <w:rsid w:val="00C72EF4"/>
    <w:rsid w:val="00C730CC"/>
    <w:rsid w:val="00C73292"/>
    <w:rsid w:val="00C73B63"/>
    <w:rsid w:val="00C7413C"/>
    <w:rsid w:val="00C744FE"/>
    <w:rsid w:val="00C749A3"/>
    <w:rsid w:val="00C74B2C"/>
    <w:rsid w:val="00C756C5"/>
    <w:rsid w:val="00C75D2F"/>
    <w:rsid w:val="00C76649"/>
    <w:rsid w:val="00C767BE"/>
    <w:rsid w:val="00C76E3C"/>
    <w:rsid w:val="00C770B0"/>
    <w:rsid w:val="00C77A40"/>
    <w:rsid w:val="00C77B42"/>
    <w:rsid w:val="00C77DB3"/>
    <w:rsid w:val="00C77E20"/>
    <w:rsid w:val="00C77FCF"/>
    <w:rsid w:val="00C800FB"/>
    <w:rsid w:val="00C8074A"/>
    <w:rsid w:val="00C80DD4"/>
    <w:rsid w:val="00C81568"/>
    <w:rsid w:val="00C818A2"/>
    <w:rsid w:val="00C82187"/>
    <w:rsid w:val="00C83E02"/>
    <w:rsid w:val="00C83EA3"/>
    <w:rsid w:val="00C83FB3"/>
    <w:rsid w:val="00C84610"/>
    <w:rsid w:val="00C84AFC"/>
    <w:rsid w:val="00C84EA5"/>
    <w:rsid w:val="00C84F9A"/>
    <w:rsid w:val="00C851B4"/>
    <w:rsid w:val="00C855D5"/>
    <w:rsid w:val="00C85602"/>
    <w:rsid w:val="00C856C5"/>
    <w:rsid w:val="00C862FB"/>
    <w:rsid w:val="00C8673F"/>
    <w:rsid w:val="00C86945"/>
    <w:rsid w:val="00C8716E"/>
    <w:rsid w:val="00C8752D"/>
    <w:rsid w:val="00C87A21"/>
    <w:rsid w:val="00C87A75"/>
    <w:rsid w:val="00C87C38"/>
    <w:rsid w:val="00C87F22"/>
    <w:rsid w:val="00C9027A"/>
    <w:rsid w:val="00C9068E"/>
    <w:rsid w:val="00C91508"/>
    <w:rsid w:val="00C9200A"/>
    <w:rsid w:val="00C936DE"/>
    <w:rsid w:val="00C93814"/>
    <w:rsid w:val="00C93971"/>
    <w:rsid w:val="00C93A99"/>
    <w:rsid w:val="00C93C4B"/>
    <w:rsid w:val="00C9405C"/>
    <w:rsid w:val="00C944AB"/>
    <w:rsid w:val="00C94B87"/>
    <w:rsid w:val="00C95016"/>
    <w:rsid w:val="00C95935"/>
    <w:rsid w:val="00C95AAC"/>
    <w:rsid w:val="00C95AFA"/>
    <w:rsid w:val="00C95B3E"/>
    <w:rsid w:val="00C95B40"/>
    <w:rsid w:val="00C95DCD"/>
    <w:rsid w:val="00C95E65"/>
    <w:rsid w:val="00C95F9A"/>
    <w:rsid w:val="00C96337"/>
    <w:rsid w:val="00C96BB9"/>
    <w:rsid w:val="00C96BFF"/>
    <w:rsid w:val="00C96F35"/>
    <w:rsid w:val="00C9759D"/>
    <w:rsid w:val="00C9775E"/>
    <w:rsid w:val="00C977A7"/>
    <w:rsid w:val="00C97E79"/>
    <w:rsid w:val="00CA001D"/>
    <w:rsid w:val="00CA064F"/>
    <w:rsid w:val="00CA07F4"/>
    <w:rsid w:val="00CA1234"/>
    <w:rsid w:val="00CA1ED8"/>
    <w:rsid w:val="00CA229B"/>
    <w:rsid w:val="00CA254A"/>
    <w:rsid w:val="00CA2F90"/>
    <w:rsid w:val="00CA3039"/>
    <w:rsid w:val="00CA35F6"/>
    <w:rsid w:val="00CA3F8C"/>
    <w:rsid w:val="00CA3FD9"/>
    <w:rsid w:val="00CA4139"/>
    <w:rsid w:val="00CA4735"/>
    <w:rsid w:val="00CA5CA4"/>
    <w:rsid w:val="00CA5CFA"/>
    <w:rsid w:val="00CA6166"/>
    <w:rsid w:val="00CA6AB6"/>
    <w:rsid w:val="00CA6B81"/>
    <w:rsid w:val="00CA6CFA"/>
    <w:rsid w:val="00CA6FA2"/>
    <w:rsid w:val="00CA72E2"/>
    <w:rsid w:val="00CA7450"/>
    <w:rsid w:val="00CA752E"/>
    <w:rsid w:val="00CA7F6A"/>
    <w:rsid w:val="00CB1F63"/>
    <w:rsid w:val="00CB1F88"/>
    <w:rsid w:val="00CB2289"/>
    <w:rsid w:val="00CB3ACA"/>
    <w:rsid w:val="00CB4140"/>
    <w:rsid w:val="00CB4536"/>
    <w:rsid w:val="00CB468F"/>
    <w:rsid w:val="00CB489F"/>
    <w:rsid w:val="00CB58DC"/>
    <w:rsid w:val="00CB7170"/>
    <w:rsid w:val="00CB768B"/>
    <w:rsid w:val="00CB7AA7"/>
    <w:rsid w:val="00CB7F31"/>
    <w:rsid w:val="00CB7FF4"/>
    <w:rsid w:val="00CC005C"/>
    <w:rsid w:val="00CC040E"/>
    <w:rsid w:val="00CC0488"/>
    <w:rsid w:val="00CC0570"/>
    <w:rsid w:val="00CC0BE8"/>
    <w:rsid w:val="00CC111F"/>
    <w:rsid w:val="00CC1B96"/>
    <w:rsid w:val="00CC2011"/>
    <w:rsid w:val="00CC2606"/>
    <w:rsid w:val="00CC2F37"/>
    <w:rsid w:val="00CC2FF4"/>
    <w:rsid w:val="00CC3829"/>
    <w:rsid w:val="00CC39CF"/>
    <w:rsid w:val="00CC3B64"/>
    <w:rsid w:val="00CC3EA0"/>
    <w:rsid w:val="00CC408F"/>
    <w:rsid w:val="00CC40B7"/>
    <w:rsid w:val="00CC48C7"/>
    <w:rsid w:val="00CC48FA"/>
    <w:rsid w:val="00CC490D"/>
    <w:rsid w:val="00CC4B97"/>
    <w:rsid w:val="00CC4E84"/>
    <w:rsid w:val="00CC50E9"/>
    <w:rsid w:val="00CC5B8E"/>
    <w:rsid w:val="00CC5FED"/>
    <w:rsid w:val="00CC66BA"/>
    <w:rsid w:val="00CC6B6F"/>
    <w:rsid w:val="00CC710F"/>
    <w:rsid w:val="00CC7541"/>
    <w:rsid w:val="00CC7B45"/>
    <w:rsid w:val="00CD0005"/>
    <w:rsid w:val="00CD03CC"/>
    <w:rsid w:val="00CD049F"/>
    <w:rsid w:val="00CD0A35"/>
    <w:rsid w:val="00CD1188"/>
    <w:rsid w:val="00CD2ED1"/>
    <w:rsid w:val="00CD337B"/>
    <w:rsid w:val="00CD3C66"/>
    <w:rsid w:val="00CD41B5"/>
    <w:rsid w:val="00CD41F1"/>
    <w:rsid w:val="00CD4693"/>
    <w:rsid w:val="00CD4878"/>
    <w:rsid w:val="00CD4B89"/>
    <w:rsid w:val="00CD54AC"/>
    <w:rsid w:val="00CD5B84"/>
    <w:rsid w:val="00CD6675"/>
    <w:rsid w:val="00CD6A52"/>
    <w:rsid w:val="00CD6CF6"/>
    <w:rsid w:val="00CD6DDD"/>
    <w:rsid w:val="00CD72AB"/>
    <w:rsid w:val="00CD7557"/>
    <w:rsid w:val="00CD7AFA"/>
    <w:rsid w:val="00CD7D96"/>
    <w:rsid w:val="00CE0046"/>
    <w:rsid w:val="00CE0123"/>
    <w:rsid w:val="00CE0424"/>
    <w:rsid w:val="00CE1038"/>
    <w:rsid w:val="00CE1659"/>
    <w:rsid w:val="00CE17FA"/>
    <w:rsid w:val="00CE1F47"/>
    <w:rsid w:val="00CE21F0"/>
    <w:rsid w:val="00CE2B90"/>
    <w:rsid w:val="00CE35FF"/>
    <w:rsid w:val="00CE3AC5"/>
    <w:rsid w:val="00CE3EFF"/>
    <w:rsid w:val="00CE4D99"/>
    <w:rsid w:val="00CE5C0C"/>
    <w:rsid w:val="00CE5D04"/>
    <w:rsid w:val="00CE5E0A"/>
    <w:rsid w:val="00CE6580"/>
    <w:rsid w:val="00CE6CF6"/>
    <w:rsid w:val="00CE6F29"/>
    <w:rsid w:val="00CE7561"/>
    <w:rsid w:val="00CE7A0C"/>
    <w:rsid w:val="00CE7BBC"/>
    <w:rsid w:val="00CE7E72"/>
    <w:rsid w:val="00CF023D"/>
    <w:rsid w:val="00CF0B6A"/>
    <w:rsid w:val="00CF0BD6"/>
    <w:rsid w:val="00CF0D8B"/>
    <w:rsid w:val="00CF0F7D"/>
    <w:rsid w:val="00CF1354"/>
    <w:rsid w:val="00CF1A9B"/>
    <w:rsid w:val="00CF3775"/>
    <w:rsid w:val="00CF38CD"/>
    <w:rsid w:val="00CF3B1F"/>
    <w:rsid w:val="00CF3BF6"/>
    <w:rsid w:val="00CF3E9E"/>
    <w:rsid w:val="00CF4E43"/>
    <w:rsid w:val="00CF625B"/>
    <w:rsid w:val="00CF63C4"/>
    <w:rsid w:val="00CF644C"/>
    <w:rsid w:val="00CF687E"/>
    <w:rsid w:val="00CF6FCC"/>
    <w:rsid w:val="00CF7537"/>
    <w:rsid w:val="00CF768B"/>
    <w:rsid w:val="00D00154"/>
    <w:rsid w:val="00D0057E"/>
    <w:rsid w:val="00D00B18"/>
    <w:rsid w:val="00D00F35"/>
    <w:rsid w:val="00D0106A"/>
    <w:rsid w:val="00D0349B"/>
    <w:rsid w:val="00D0425F"/>
    <w:rsid w:val="00D044D5"/>
    <w:rsid w:val="00D044F0"/>
    <w:rsid w:val="00D04E8F"/>
    <w:rsid w:val="00D05361"/>
    <w:rsid w:val="00D0549E"/>
    <w:rsid w:val="00D06A55"/>
    <w:rsid w:val="00D06E16"/>
    <w:rsid w:val="00D06F92"/>
    <w:rsid w:val="00D076F8"/>
    <w:rsid w:val="00D07B96"/>
    <w:rsid w:val="00D10249"/>
    <w:rsid w:val="00D10A42"/>
    <w:rsid w:val="00D10A9E"/>
    <w:rsid w:val="00D115AD"/>
    <w:rsid w:val="00D115C3"/>
    <w:rsid w:val="00D11897"/>
    <w:rsid w:val="00D120D0"/>
    <w:rsid w:val="00D12CD9"/>
    <w:rsid w:val="00D12D06"/>
    <w:rsid w:val="00D12E75"/>
    <w:rsid w:val="00D13135"/>
    <w:rsid w:val="00D134C1"/>
    <w:rsid w:val="00D1355A"/>
    <w:rsid w:val="00D13B76"/>
    <w:rsid w:val="00D13E4E"/>
    <w:rsid w:val="00D14584"/>
    <w:rsid w:val="00D14E99"/>
    <w:rsid w:val="00D1560B"/>
    <w:rsid w:val="00D15AE7"/>
    <w:rsid w:val="00D16253"/>
    <w:rsid w:val="00D1645F"/>
    <w:rsid w:val="00D164E6"/>
    <w:rsid w:val="00D16662"/>
    <w:rsid w:val="00D16CA9"/>
    <w:rsid w:val="00D1703E"/>
    <w:rsid w:val="00D176A4"/>
    <w:rsid w:val="00D17A43"/>
    <w:rsid w:val="00D17FAA"/>
    <w:rsid w:val="00D20673"/>
    <w:rsid w:val="00D20A4B"/>
    <w:rsid w:val="00D21E43"/>
    <w:rsid w:val="00D234B1"/>
    <w:rsid w:val="00D239A7"/>
    <w:rsid w:val="00D23F36"/>
    <w:rsid w:val="00D23F47"/>
    <w:rsid w:val="00D25335"/>
    <w:rsid w:val="00D25F25"/>
    <w:rsid w:val="00D25F3D"/>
    <w:rsid w:val="00D26239"/>
    <w:rsid w:val="00D269EE"/>
    <w:rsid w:val="00D27976"/>
    <w:rsid w:val="00D301C0"/>
    <w:rsid w:val="00D3051E"/>
    <w:rsid w:val="00D3096C"/>
    <w:rsid w:val="00D30AD9"/>
    <w:rsid w:val="00D30D05"/>
    <w:rsid w:val="00D32CFE"/>
    <w:rsid w:val="00D33800"/>
    <w:rsid w:val="00D33965"/>
    <w:rsid w:val="00D33971"/>
    <w:rsid w:val="00D34B0A"/>
    <w:rsid w:val="00D3586E"/>
    <w:rsid w:val="00D35981"/>
    <w:rsid w:val="00D366B9"/>
    <w:rsid w:val="00D369EA"/>
    <w:rsid w:val="00D36BE0"/>
    <w:rsid w:val="00D36E71"/>
    <w:rsid w:val="00D37078"/>
    <w:rsid w:val="00D37B93"/>
    <w:rsid w:val="00D37C34"/>
    <w:rsid w:val="00D37D63"/>
    <w:rsid w:val="00D37D87"/>
    <w:rsid w:val="00D37F1B"/>
    <w:rsid w:val="00D40093"/>
    <w:rsid w:val="00D40B33"/>
    <w:rsid w:val="00D4103D"/>
    <w:rsid w:val="00D4105C"/>
    <w:rsid w:val="00D419B5"/>
    <w:rsid w:val="00D41FBA"/>
    <w:rsid w:val="00D424B9"/>
    <w:rsid w:val="00D42565"/>
    <w:rsid w:val="00D42E05"/>
    <w:rsid w:val="00D4317D"/>
    <w:rsid w:val="00D4318F"/>
    <w:rsid w:val="00D4364A"/>
    <w:rsid w:val="00D438BF"/>
    <w:rsid w:val="00D43B51"/>
    <w:rsid w:val="00D440F8"/>
    <w:rsid w:val="00D446F4"/>
    <w:rsid w:val="00D447C1"/>
    <w:rsid w:val="00D44908"/>
    <w:rsid w:val="00D44B7C"/>
    <w:rsid w:val="00D45300"/>
    <w:rsid w:val="00D45AA8"/>
    <w:rsid w:val="00D4715C"/>
    <w:rsid w:val="00D4743B"/>
    <w:rsid w:val="00D479D9"/>
    <w:rsid w:val="00D47D10"/>
    <w:rsid w:val="00D500E6"/>
    <w:rsid w:val="00D51577"/>
    <w:rsid w:val="00D522B3"/>
    <w:rsid w:val="00D5299C"/>
    <w:rsid w:val="00D52D0F"/>
    <w:rsid w:val="00D52D6B"/>
    <w:rsid w:val="00D52E64"/>
    <w:rsid w:val="00D52EAD"/>
    <w:rsid w:val="00D546FF"/>
    <w:rsid w:val="00D55AD5"/>
    <w:rsid w:val="00D565E1"/>
    <w:rsid w:val="00D56DDE"/>
    <w:rsid w:val="00D570A0"/>
    <w:rsid w:val="00D574EA"/>
    <w:rsid w:val="00D576CA"/>
    <w:rsid w:val="00D5782A"/>
    <w:rsid w:val="00D60346"/>
    <w:rsid w:val="00D6039B"/>
    <w:rsid w:val="00D60424"/>
    <w:rsid w:val="00D604D6"/>
    <w:rsid w:val="00D6050C"/>
    <w:rsid w:val="00D60F56"/>
    <w:rsid w:val="00D61777"/>
    <w:rsid w:val="00D619A9"/>
    <w:rsid w:val="00D61AF5"/>
    <w:rsid w:val="00D623CB"/>
    <w:rsid w:val="00D626AA"/>
    <w:rsid w:val="00D62867"/>
    <w:rsid w:val="00D633AE"/>
    <w:rsid w:val="00D6344E"/>
    <w:rsid w:val="00D652B5"/>
    <w:rsid w:val="00D6588C"/>
    <w:rsid w:val="00D65900"/>
    <w:rsid w:val="00D65CED"/>
    <w:rsid w:val="00D65E81"/>
    <w:rsid w:val="00D66155"/>
    <w:rsid w:val="00D661E4"/>
    <w:rsid w:val="00D66D46"/>
    <w:rsid w:val="00D66DF8"/>
    <w:rsid w:val="00D66E11"/>
    <w:rsid w:val="00D708B0"/>
    <w:rsid w:val="00D70D75"/>
    <w:rsid w:val="00D71135"/>
    <w:rsid w:val="00D71EF7"/>
    <w:rsid w:val="00D736C3"/>
    <w:rsid w:val="00D736FE"/>
    <w:rsid w:val="00D73E02"/>
    <w:rsid w:val="00D741F6"/>
    <w:rsid w:val="00D763C7"/>
    <w:rsid w:val="00D766E2"/>
    <w:rsid w:val="00D766FC"/>
    <w:rsid w:val="00D77B1D"/>
    <w:rsid w:val="00D8021F"/>
    <w:rsid w:val="00D80354"/>
    <w:rsid w:val="00D80383"/>
    <w:rsid w:val="00D804CE"/>
    <w:rsid w:val="00D80EA1"/>
    <w:rsid w:val="00D81EF5"/>
    <w:rsid w:val="00D823C6"/>
    <w:rsid w:val="00D82531"/>
    <w:rsid w:val="00D82C4A"/>
    <w:rsid w:val="00D83263"/>
    <w:rsid w:val="00D8327F"/>
    <w:rsid w:val="00D83477"/>
    <w:rsid w:val="00D83E43"/>
    <w:rsid w:val="00D84F19"/>
    <w:rsid w:val="00D85054"/>
    <w:rsid w:val="00D851BC"/>
    <w:rsid w:val="00D85303"/>
    <w:rsid w:val="00D85CB3"/>
    <w:rsid w:val="00D86721"/>
    <w:rsid w:val="00D86CA3"/>
    <w:rsid w:val="00D871CE"/>
    <w:rsid w:val="00D87E6D"/>
    <w:rsid w:val="00D903D9"/>
    <w:rsid w:val="00D90C50"/>
    <w:rsid w:val="00D90E8F"/>
    <w:rsid w:val="00D9139F"/>
    <w:rsid w:val="00D9153C"/>
    <w:rsid w:val="00D9196D"/>
    <w:rsid w:val="00D91A7F"/>
    <w:rsid w:val="00D91B3C"/>
    <w:rsid w:val="00D92982"/>
    <w:rsid w:val="00D92C94"/>
    <w:rsid w:val="00D934D1"/>
    <w:rsid w:val="00D93831"/>
    <w:rsid w:val="00D9395C"/>
    <w:rsid w:val="00D93BE4"/>
    <w:rsid w:val="00D94999"/>
    <w:rsid w:val="00D949B9"/>
    <w:rsid w:val="00D94E66"/>
    <w:rsid w:val="00D95147"/>
    <w:rsid w:val="00D95D89"/>
    <w:rsid w:val="00D965DB"/>
    <w:rsid w:val="00D97085"/>
    <w:rsid w:val="00D97383"/>
    <w:rsid w:val="00DA07D3"/>
    <w:rsid w:val="00DA0C3B"/>
    <w:rsid w:val="00DA1486"/>
    <w:rsid w:val="00DA1A92"/>
    <w:rsid w:val="00DA305E"/>
    <w:rsid w:val="00DA30D6"/>
    <w:rsid w:val="00DA3816"/>
    <w:rsid w:val="00DA38BE"/>
    <w:rsid w:val="00DA50BD"/>
    <w:rsid w:val="00DA5124"/>
    <w:rsid w:val="00DA5417"/>
    <w:rsid w:val="00DA56E8"/>
    <w:rsid w:val="00DA56ED"/>
    <w:rsid w:val="00DA5F83"/>
    <w:rsid w:val="00DA62A9"/>
    <w:rsid w:val="00DA659E"/>
    <w:rsid w:val="00DA6B87"/>
    <w:rsid w:val="00DA6CEE"/>
    <w:rsid w:val="00DA73F3"/>
    <w:rsid w:val="00DA7DC7"/>
    <w:rsid w:val="00DA7F21"/>
    <w:rsid w:val="00DB00D6"/>
    <w:rsid w:val="00DB0634"/>
    <w:rsid w:val="00DB0A9F"/>
    <w:rsid w:val="00DB1522"/>
    <w:rsid w:val="00DB15F6"/>
    <w:rsid w:val="00DB165F"/>
    <w:rsid w:val="00DB17CE"/>
    <w:rsid w:val="00DB1DA5"/>
    <w:rsid w:val="00DB246E"/>
    <w:rsid w:val="00DB373F"/>
    <w:rsid w:val="00DB377D"/>
    <w:rsid w:val="00DB37D2"/>
    <w:rsid w:val="00DB382A"/>
    <w:rsid w:val="00DB3C8C"/>
    <w:rsid w:val="00DB3F80"/>
    <w:rsid w:val="00DB3F82"/>
    <w:rsid w:val="00DB432E"/>
    <w:rsid w:val="00DB48DF"/>
    <w:rsid w:val="00DB498C"/>
    <w:rsid w:val="00DB56B2"/>
    <w:rsid w:val="00DB5E9A"/>
    <w:rsid w:val="00DB69B9"/>
    <w:rsid w:val="00DB7177"/>
    <w:rsid w:val="00DB7705"/>
    <w:rsid w:val="00DB7E3E"/>
    <w:rsid w:val="00DC0120"/>
    <w:rsid w:val="00DC0FE0"/>
    <w:rsid w:val="00DC11D5"/>
    <w:rsid w:val="00DC1D17"/>
    <w:rsid w:val="00DC1D30"/>
    <w:rsid w:val="00DC29FE"/>
    <w:rsid w:val="00DC2D36"/>
    <w:rsid w:val="00DC2E07"/>
    <w:rsid w:val="00DC34D8"/>
    <w:rsid w:val="00DC40D5"/>
    <w:rsid w:val="00DC4625"/>
    <w:rsid w:val="00DC4AED"/>
    <w:rsid w:val="00DC4BE7"/>
    <w:rsid w:val="00DC53EF"/>
    <w:rsid w:val="00DC56A1"/>
    <w:rsid w:val="00DC5783"/>
    <w:rsid w:val="00DC620F"/>
    <w:rsid w:val="00DC6CF0"/>
    <w:rsid w:val="00DC702F"/>
    <w:rsid w:val="00DC76F0"/>
    <w:rsid w:val="00DD0045"/>
    <w:rsid w:val="00DD0901"/>
    <w:rsid w:val="00DD1515"/>
    <w:rsid w:val="00DD1BBF"/>
    <w:rsid w:val="00DD1E2B"/>
    <w:rsid w:val="00DD20A3"/>
    <w:rsid w:val="00DD3139"/>
    <w:rsid w:val="00DD36F5"/>
    <w:rsid w:val="00DD4800"/>
    <w:rsid w:val="00DD4A1F"/>
    <w:rsid w:val="00DD4CF2"/>
    <w:rsid w:val="00DD4DF7"/>
    <w:rsid w:val="00DD55F7"/>
    <w:rsid w:val="00DD57E1"/>
    <w:rsid w:val="00DD5ABF"/>
    <w:rsid w:val="00DD5B1B"/>
    <w:rsid w:val="00DD5B99"/>
    <w:rsid w:val="00DD6750"/>
    <w:rsid w:val="00DD6E15"/>
    <w:rsid w:val="00DD7C18"/>
    <w:rsid w:val="00DD7C95"/>
    <w:rsid w:val="00DE00C7"/>
    <w:rsid w:val="00DE2148"/>
    <w:rsid w:val="00DE225B"/>
    <w:rsid w:val="00DE269B"/>
    <w:rsid w:val="00DE2A20"/>
    <w:rsid w:val="00DE304E"/>
    <w:rsid w:val="00DE331C"/>
    <w:rsid w:val="00DE34D4"/>
    <w:rsid w:val="00DE359B"/>
    <w:rsid w:val="00DE35BF"/>
    <w:rsid w:val="00DE3674"/>
    <w:rsid w:val="00DE4138"/>
    <w:rsid w:val="00DE46DF"/>
    <w:rsid w:val="00DE4967"/>
    <w:rsid w:val="00DE5069"/>
    <w:rsid w:val="00DE557F"/>
    <w:rsid w:val="00DE5608"/>
    <w:rsid w:val="00DE58D0"/>
    <w:rsid w:val="00DE61A4"/>
    <w:rsid w:val="00DE654F"/>
    <w:rsid w:val="00DE6754"/>
    <w:rsid w:val="00DE723A"/>
    <w:rsid w:val="00DE78FE"/>
    <w:rsid w:val="00DE7D51"/>
    <w:rsid w:val="00DE7E38"/>
    <w:rsid w:val="00DF014C"/>
    <w:rsid w:val="00DF03C8"/>
    <w:rsid w:val="00DF0B6E"/>
    <w:rsid w:val="00DF0CCB"/>
    <w:rsid w:val="00DF0D18"/>
    <w:rsid w:val="00DF15E0"/>
    <w:rsid w:val="00DF1A15"/>
    <w:rsid w:val="00DF2080"/>
    <w:rsid w:val="00DF2317"/>
    <w:rsid w:val="00DF28FA"/>
    <w:rsid w:val="00DF29D1"/>
    <w:rsid w:val="00DF30C2"/>
    <w:rsid w:val="00DF32C5"/>
    <w:rsid w:val="00DF36DB"/>
    <w:rsid w:val="00DF37A0"/>
    <w:rsid w:val="00DF4000"/>
    <w:rsid w:val="00DF471A"/>
    <w:rsid w:val="00DF5D45"/>
    <w:rsid w:val="00DF65C3"/>
    <w:rsid w:val="00DF723F"/>
    <w:rsid w:val="00DF76B2"/>
    <w:rsid w:val="00DF7960"/>
    <w:rsid w:val="00E00DB4"/>
    <w:rsid w:val="00E0127D"/>
    <w:rsid w:val="00E013B2"/>
    <w:rsid w:val="00E01562"/>
    <w:rsid w:val="00E016BD"/>
    <w:rsid w:val="00E02024"/>
    <w:rsid w:val="00E023DB"/>
    <w:rsid w:val="00E02404"/>
    <w:rsid w:val="00E03550"/>
    <w:rsid w:val="00E03D39"/>
    <w:rsid w:val="00E03DEC"/>
    <w:rsid w:val="00E03FBB"/>
    <w:rsid w:val="00E046E6"/>
    <w:rsid w:val="00E04EFD"/>
    <w:rsid w:val="00E0670A"/>
    <w:rsid w:val="00E06782"/>
    <w:rsid w:val="00E06816"/>
    <w:rsid w:val="00E06BC4"/>
    <w:rsid w:val="00E06EFC"/>
    <w:rsid w:val="00E07BA4"/>
    <w:rsid w:val="00E07EF3"/>
    <w:rsid w:val="00E10433"/>
    <w:rsid w:val="00E110E7"/>
    <w:rsid w:val="00E11B20"/>
    <w:rsid w:val="00E1256F"/>
    <w:rsid w:val="00E1282B"/>
    <w:rsid w:val="00E13738"/>
    <w:rsid w:val="00E13C91"/>
    <w:rsid w:val="00E1474D"/>
    <w:rsid w:val="00E14A64"/>
    <w:rsid w:val="00E15030"/>
    <w:rsid w:val="00E15E95"/>
    <w:rsid w:val="00E162D0"/>
    <w:rsid w:val="00E16B59"/>
    <w:rsid w:val="00E17FA2"/>
    <w:rsid w:val="00E201AE"/>
    <w:rsid w:val="00E2037C"/>
    <w:rsid w:val="00E20425"/>
    <w:rsid w:val="00E21026"/>
    <w:rsid w:val="00E212D7"/>
    <w:rsid w:val="00E213B9"/>
    <w:rsid w:val="00E21451"/>
    <w:rsid w:val="00E218B1"/>
    <w:rsid w:val="00E2197E"/>
    <w:rsid w:val="00E21B8B"/>
    <w:rsid w:val="00E21F33"/>
    <w:rsid w:val="00E21FC9"/>
    <w:rsid w:val="00E220EC"/>
    <w:rsid w:val="00E22242"/>
    <w:rsid w:val="00E22330"/>
    <w:rsid w:val="00E22680"/>
    <w:rsid w:val="00E22819"/>
    <w:rsid w:val="00E22874"/>
    <w:rsid w:val="00E22A51"/>
    <w:rsid w:val="00E2351B"/>
    <w:rsid w:val="00E23D7B"/>
    <w:rsid w:val="00E23F89"/>
    <w:rsid w:val="00E24204"/>
    <w:rsid w:val="00E2464C"/>
    <w:rsid w:val="00E25125"/>
    <w:rsid w:val="00E25CF6"/>
    <w:rsid w:val="00E26A55"/>
    <w:rsid w:val="00E272F2"/>
    <w:rsid w:val="00E27480"/>
    <w:rsid w:val="00E274A4"/>
    <w:rsid w:val="00E27E12"/>
    <w:rsid w:val="00E3091D"/>
    <w:rsid w:val="00E30B5A"/>
    <w:rsid w:val="00E3123D"/>
    <w:rsid w:val="00E31461"/>
    <w:rsid w:val="00E31663"/>
    <w:rsid w:val="00E31789"/>
    <w:rsid w:val="00E31895"/>
    <w:rsid w:val="00E31D0F"/>
    <w:rsid w:val="00E31D43"/>
    <w:rsid w:val="00E32608"/>
    <w:rsid w:val="00E32BCB"/>
    <w:rsid w:val="00E32C17"/>
    <w:rsid w:val="00E337AA"/>
    <w:rsid w:val="00E33D93"/>
    <w:rsid w:val="00E33E30"/>
    <w:rsid w:val="00E33FE9"/>
    <w:rsid w:val="00E3400C"/>
    <w:rsid w:val="00E34188"/>
    <w:rsid w:val="00E34B6E"/>
    <w:rsid w:val="00E34BCD"/>
    <w:rsid w:val="00E34DBF"/>
    <w:rsid w:val="00E35559"/>
    <w:rsid w:val="00E36DE9"/>
    <w:rsid w:val="00E3723A"/>
    <w:rsid w:val="00E372C9"/>
    <w:rsid w:val="00E37860"/>
    <w:rsid w:val="00E37A55"/>
    <w:rsid w:val="00E37FD2"/>
    <w:rsid w:val="00E40A9E"/>
    <w:rsid w:val="00E40C67"/>
    <w:rsid w:val="00E415CD"/>
    <w:rsid w:val="00E41A79"/>
    <w:rsid w:val="00E41B62"/>
    <w:rsid w:val="00E4207D"/>
    <w:rsid w:val="00E428E5"/>
    <w:rsid w:val="00E43C63"/>
    <w:rsid w:val="00E43DDD"/>
    <w:rsid w:val="00E44690"/>
    <w:rsid w:val="00E446F1"/>
    <w:rsid w:val="00E44856"/>
    <w:rsid w:val="00E449C4"/>
    <w:rsid w:val="00E44F81"/>
    <w:rsid w:val="00E45648"/>
    <w:rsid w:val="00E45CFF"/>
    <w:rsid w:val="00E45D12"/>
    <w:rsid w:val="00E45D9D"/>
    <w:rsid w:val="00E4604B"/>
    <w:rsid w:val="00E465A1"/>
    <w:rsid w:val="00E46886"/>
    <w:rsid w:val="00E471DC"/>
    <w:rsid w:val="00E47525"/>
    <w:rsid w:val="00E47AEF"/>
    <w:rsid w:val="00E51A43"/>
    <w:rsid w:val="00E51BCC"/>
    <w:rsid w:val="00E51F2F"/>
    <w:rsid w:val="00E52BB0"/>
    <w:rsid w:val="00E53423"/>
    <w:rsid w:val="00E53B75"/>
    <w:rsid w:val="00E54038"/>
    <w:rsid w:val="00E542A3"/>
    <w:rsid w:val="00E54339"/>
    <w:rsid w:val="00E54A83"/>
    <w:rsid w:val="00E54C0E"/>
    <w:rsid w:val="00E54E3B"/>
    <w:rsid w:val="00E54FDF"/>
    <w:rsid w:val="00E55AF4"/>
    <w:rsid w:val="00E55C8D"/>
    <w:rsid w:val="00E57565"/>
    <w:rsid w:val="00E5799A"/>
    <w:rsid w:val="00E6124E"/>
    <w:rsid w:val="00E61648"/>
    <w:rsid w:val="00E622FE"/>
    <w:rsid w:val="00E62D35"/>
    <w:rsid w:val="00E63838"/>
    <w:rsid w:val="00E63C95"/>
    <w:rsid w:val="00E63D38"/>
    <w:rsid w:val="00E64434"/>
    <w:rsid w:val="00E65A09"/>
    <w:rsid w:val="00E65BF7"/>
    <w:rsid w:val="00E66C72"/>
    <w:rsid w:val="00E67175"/>
    <w:rsid w:val="00E67C51"/>
    <w:rsid w:val="00E67D56"/>
    <w:rsid w:val="00E67FFD"/>
    <w:rsid w:val="00E708ED"/>
    <w:rsid w:val="00E70F70"/>
    <w:rsid w:val="00E71FA7"/>
    <w:rsid w:val="00E724ED"/>
    <w:rsid w:val="00E72A58"/>
    <w:rsid w:val="00E72B33"/>
    <w:rsid w:val="00E72EFC"/>
    <w:rsid w:val="00E74369"/>
    <w:rsid w:val="00E74AB1"/>
    <w:rsid w:val="00E74C73"/>
    <w:rsid w:val="00E74FD4"/>
    <w:rsid w:val="00E758EC"/>
    <w:rsid w:val="00E75D55"/>
    <w:rsid w:val="00E75EA4"/>
    <w:rsid w:val="00E76158"/>
    <w:rsid w:val="00E762E1"/>
    <w:rsid w:val="00E76C64"/>
    <w:rsid w:val="00E803C0"/>
    <w:rsid w:val="00E805B1"/>
    <w:rsid w:val="00E805BA"/>
    <w:rsid w:val="00E80C04"/>
    <w:rsid w:val="00E80F0A"/>
    <w:rsid w:val="00E81261"/>
    <w:rsid w:val="00E8170E"/>
    <w:rsid w:val="00E819B1"/>
    <w:rsid w:val="00E81BC7"/>
    <w:rsid w:val="00E81DFE"/>
    <w:rsid w:val="00E8229F"/>
    <w:rsid w:val="00E8234C"/>
    <w:rsid w:val="00E82685"/>
    <w:rsid w:val="00E828B9"/>
    <w:rsid w:val="00E82930"/>
    <w:rsid w:val="00E8335C"/>
    <w:rsid w:val="00E83AA9"/>
    <w:rsid w:val="00E84866"/>
    <w:rsid w:val="00E84943"/>
    <w:rsid w:val="00E84FB1"/>
    <w:rsid w:val="00E8559A"/>
    <w:rsid w:val="00E8582C"/>
    <w:rsid w:val="00E85928"/>
    <w:rsid w:val="00E85BF7"/>
    <w:rsid w:val="00E85D47"/>
    <w:rsid w:val="00E8610B"/>
    <w:rsid w:val="00E86175"/>
    <w:rsid w:val="00E86725"/>
    <w:rsid w:val="00E87309"/>
    <w:rsid w:val="00E87822"/>
    <w:rsid w:val="00E8797E"/>
    <w:rsid w:val="00E87C42"/>
    <w:rsid w:val="00E87C4C"/>
    <w:rsid w:val="00E87E49"/>
    <w:rsid w:val="00E90395"/>
    <w:rsid w:val="00E90998"/>
    <w:rsid w:val="00E90E49"/>
    <w:rsid w:val="00E917F9"/>
    <w:rsid w:val="00E91B6F"/>
    <w:rsid w:val="00E9291C"/>
    <w:rsid w:val="00E92D8B"/>
    <w:rsid w:val="00E934CF"/>
    <w:rsid w:val="00E93B25"/>
    <w:rsid w:val="00E93E95"/>
    <w:rsid w:val="00E93FFE"/>
    <w:rsid w:val="00E949F2"/>
    <w:rsid w:val="00E94F8A"/>
    <w:rsid w:val="00E95161"/>
    <w:rsid w:val="00E95A8C"/>
    <w:rsid w:val="00E95BEA"/>
    <w:rsid w:val="00E9661D"/>
    <w:rsid w:val="00E966D7"/>
    <w:rsid w:val="00E96750"/>
    <w:rsid w:val="00E97007"/>
    <w:rsid w:val="00E9791B"/>
    <w:rsid w:val="00EA0D8F"/>
    <w:rsid w:val="00EA0FA6"/>
    <w:rsid w:val="00EA1407"/>
    <w:rsid w:val="00EA17BD"/>
    <w:rsid w:val="00EA1B57"/>
    <w:rsid w:val="00EA1F30"/>
    <w:rsid w:val="00EA208A"/>
    <w:rsid w:val="00EA2161"/>
    <w:rsid w:val="00EA3452"/>
    <w:rsid w:val="00EA354E"/>
    <w:rsid w:val="00EA3CBB"/>
    <w:rsid w:val="00EA3D0F"/>
    <w:rsid w:val="00EA44C0"/>
    <w:rsid w:val="00EA4666"/>
    <w:rsid w:val="00EA47FC"/>
    <w:rsid w:val="00EA48D4"/>
    <w:rsid w:val="00EA4932"/>
    <w:rsid w:val="00EA4C66"/>
    <w:rsid w:val="00EA5A98"/>
    <w:rsid w:val="00EA612C"/>
    <w:rsid w:val="00EA67D2"/>
    <w:rsid w:val="00EA6E4A"/>
    <w:rsid w:val="00EA7A41"/>
    <w:rsid w:val="00EB01FC"/>
    <w:rsid w:val="00EB077B"/>
    <w:rsid w:val="00EB0D0A"/>
    <w:rsid w:val="00EB1186"/>
    <w:rsid w:val="00EB18C4"/>
    <w:rsid w:val="00EB1CF4"/>
    <w:rsid w:val="00EB1DE3"/>
    <w:rsid w:val="00EB2782"/>
    <w:rsid w:val="00EB34B2"/>
    <w:rsid w:val="00EB4EA2"/>
    <w:rsid w:val="00EB56A4"/>
    <w:rsid w:val="00EB5F6F"/>
    <w:rsid w:val="00EB6473"/>
    <w:rsid w:val="00EB64BE"/>
    <w:rsid w:val="00EB67B9"/>
    <w:rsid w:val="00EB67D3"/>
    <w:rsid w:val="00EB6ABD"/>
    <w:rsid w:val="00EB77F6"/>
    <w:rsid w:val="00EC0097"/>
    <w:rsid w:val="00EC0404"/>
    <w:rsid w:val="00EC0FE6"/>
    <w:rsid w:val="00EC1664"/>
    <w:rsid w:val="00EC1836"/>
    <w:rsid w:val="00EC1FB1"/>
    <w:rsid w:val="00EC2368"/>
    <w:rsid w:val="00EC24D5"/>
    <w:rsid w:val="00EC27C6"/>
    <w:rsid w:val="00EC2C69"/>
    <w:rsid w:val="00EC3077"/>
    <w:rsid w:val="00EC4125"/>
    <w:rsid w:val="00EC4207"/>
    <w:rsid w:val="00EC517B"/>
    <w:rsid w:val="00EC51E2"/>
    <w:rsid w:val="00EC5653"/>
    <w:rsid w:val="00EC6486"/>
    <w:rsid w:val="00EC6695"/>
    <w:rsid w:val="00EC66F1"/>
    <w:rsid w:val="00EC6969"/>
    <w:rsid w:val="00EC6C8B"/>
    <w:rsid w:val="00EC6FAE"/>
    <w:rsid w:val="00EC71CE"/>
    <w:rsid w:val="00ED0317"/>
    <w:rsid w:val="00ED05B7"/>
    <w:rsid w:val="00ED0D1A"/>
    <w:rsid w:val="00ED0D2D"/>
    <w:rsid w:val="00ED1006"/>
    <w:rsid w:val="00ED1292"/>
    <w:rsid w:val="00ED138D"/>
    <w:rsid w:val="00ED1A80"/>
    <w:rsid w:val="00ED1CA7"/>
    <w:rsid w:val="00ED274B"/>
    <w:rsid w:val="00ED27F6"/>
    <w:rsid w:val="00ED2A4A"/>
    <w:rsid w:val="00ED367E"/>
    <w:rsid w:val="00ED3A5B"/>
    <w:rsid w:val="00ED46F8"/>
    <w:rsid w:val="00ED48A5"/>
    <w:rsid w:val="00ED4BA4"/>
    <w:rsid w:val="00ED5DDF"/>
    <w:rsid w:val="00ED60B4"/>
    <w:rsid w:val="00ED6D53"/>
    <w:rsid w:val="00ED6D8B"/>
    <w:rsid w:val="00ED73B5"/>
    <w:rsid w:val="00ED7B82"/>
    <w:rsid w:val="00ED7D5B"/>
    <w:rsid w:val="00EE0431"/>
    <w:rsid w:val="00EE0D6C"/>
    <w:rsid w:val="00EE1BC1"/>
    <w:rsid w:val="00EE290D"/>
    <w:rsid w:val="00EE2C6D"/>
    <w:rsid w:val="00EE3778"/>
    <w:rsid w:val="00EE3976"/>
    <w:rsid w:val="00EE3BF4"/>
    <w:rsid w:val="00EE3C24"/>
    <w:rsid w:val="00EE3F50"/>
    <w:rsid w:val="00EE40A5"/>
    <w:rsid w:val="00EE4308"/>
    <w:rsid w:val="00EE4BB8"/>
    <w:rsid w:val="00EE6A29"/>
    <w:rsid w:val="00EE6D1E"/>
    <w:rsid w:val="00EE7126"/>
    <w:rsid w:val="00EE7375"/>
    <w:rsid w:val="00EE7846"/>
    <w:rsid w:val="00EF01BA"/>
    <w:rsid w:val="00EF035A"/>
    <w:rsid w:val="00EF0763"/>
    <w:rsid w:val="00EF0A6D"/>
    <w:rsid w:val="00EF1370"/>
    <w:rsid w:val="00EF18FE"/>
    <w:rsid w:val="00EF26EE"/>
    <w:rsid w:val="00EF2B68"/>
    <w:rsid w:val="00EF2B8F"/>
    <w:rsid w:val="00EF2C9F"/>
    <w:rsid w:val="00EF2E76"/>
    <w:rsid w:val="00EF38C4"/>
    <w:rsid w:val="00EF3FAA"/>
    <w:rsid w:val="00EF4253"/>
    <w:rsid w:val="00EF4E5E"/>
    <w:rsid w:val="00EF4EB0"/>
    <w:rsid w:val="00EF5787"/>
    <w:rsid w:val="00EF58E5"/>
    <w:rsid w:val="00EF5E38"/>
    <w:rsid w:val="00EF5F11"/>
    <w:rsid w:val="00EF60D0"/>
    <w:rsid w:val="00EF7121"/>
    <w:rsid w:val="00EF7303"/>
    <w:rsid w:val="00EF73F7"/>
    <w:rsid w:val="00F00164"/>
    <w:rsid w:val="00F02A92"/>
    <w:rsid w:val="00F0333E"/>
    <w:rsid w:val="00F0338E"/>
    <w:rsid w:val="00F033DD"/>
    <w:rsid w:val="00F03958"/>
    <w:rsid w:val="00F03A4F"/>
    <w:rsid w:val="00F04082"/>
    <w:rsid w:val="00F042A3"/>
    <w:rsid w:val="00F04677"/>
    <w:rsid w:val="00F04C00"/>
    <w:rsid w:val="00F0528D"/>
    <w:rsid w:val="00F05D12"/>
    <w:rsid w:val="00F06BA2"/>
    <w:rsid w:val="00F06C67"/>
    <w:rsid w:val="00F06DFD"/>
    <w:rsid w:val="00F06F5A"/>
    <w:rsid w:val="00F06FAF"/>
    <w:rsid w:val="00F0705C"/>
    <w:rsid w:val="00F071D1"/>
    <w:rsid w:val="00F07533"/>
    <w:rsid w:val="00F0769C"/>
    <w:rsid w:val="00F07E9E"/>
    <w:rsid w:val="00F10629"/>
    <w:rsid w:val="00F1080C"/>
    <w:rsid w:val="00F11199"/>
    <w:rsid w:val="00F1228C"/>
    <w:rsid w:val="00F12EAD"/>
    <w:rsid w:val="00F1311A"/>
    <w:rsid w:val="00F13B04"/>
    <w:rsid w:val="00F1435C"/>
    <w:rsid w:val="00F14569"/>
    <w:rsid w:val="00F150A7"/>
    <w:rsid w:val="00F15FA5"/>
    <w:rsid w:val="00F160B5"/>
    <w:rsid w:val="00F1695D"/>
    <w:rsid w:val="00F17E1C"/>
    <w:rsid w:val="00F2012A"/>
    <w:rsid w:val="00F209B7"/>
    <w:rsid w:val="00F2183C"/>
    <w:rsid w:val="00F21A9C"/>
    <w:rsid w:val="00F22835"/>
    <w:rsid w:val="00F22990"/>
    <w:rsid w:val="00F22B57"/>
    <w:rsid w:val="00F230F9"/>
    <w:rsid w:val="00F233E6"/>
    <w:rsid w:val="00F2376F"/>
    <w:rsid w:val="00F23DB2"/>
    <w:rsid w:val="00F23DF6"/>
    <w:rsid w:val="00F243D8"/>
    <w:rsid w:val="00F24E8C"/>
    <w:rsid w:val="00F25A4A"/>
    <w:rsid w:val="00F261F6"/>
    <w:rsid w:val="00F26282"/>
    <w:rsid w:val="00F263C3"/>
    <w:rsid w:val="00F2641D"/>
    <w:rsid w:val="00F27153"/>
    <w:rsid w:val="00F27229"/>
    <w:rsid w:val="00F278EB"/>
    <w:rsid w:val="00F27993"/>
    <w:rsid w:val="00F27E53"/>
    <w:rsid w:val="00F30828"/>
    <w:rsid w:val="00F313D6"/>
    <w:rsid w:val="00F31C9F"/>
    <w:rsid w:val="00F32293"/>
    <w:rsid w:val="00F325CD"/>
    <w:rsid w:val="00F32C85"/>
    <w:rsid w:val="00F32E44"/>
    <w:rsid w:val="00F32FC2"/>
    <w:rsid w:val="00F33FA3"/>
    <w:rsid w:val="00F34FE4"/>
    <w:rsid w:val="00F350E7"/>
    <w:rsid w:val="00F35503"/>
    <w:rsid w:val="00F356E7"/>
    <w:rsid w:val="00F35922"/>
    <w:rsid w:val="00F36D64"/>
    <w:rsid w:val="00F37979"/>
    <w:rsid w:val="00F402A8"/>
    <w:rsid w:val="00F403A5"/>
    <w:rsid w:val="00F40696"/>
    <w:rsid w:val="00F40765"/>
    <w:rsid w:val="00F40885"/>
    <w:rsid w:val="00F40A36"/>
    <w:rsid w:val="00F40F0C"/>
    <w:rsid w:val="00F41E5D"/>
    <w:rsid w:val="00F41FC0"/>
    <w:rsid w:val="00F4205A"/>
    <w:rsid w:val="00F42D0A"/>
    <w:rsid w:val="00F43AD9"/>
    <w:rsid w:val="00F4472E"/>
    <w:rsid w:val="00F4538C"/>
    <w:rsid w:val="00F46546"/>
    <w:rsid w:val="00F46A7B"/>
    <w:rsid w:val="00F46A7D"/>
    <w:rsid w:val="00F4766C"/>
    <w:rsid w:val="00F47940"/>
    <w:rsid w:val="00F47E35"/>
    <w:rsid w:val="00F505B6"/>
    <w:rsid w:val="00F5060E"/>
    <w:rsid w:val="00F507D1"/>
    <w:rsid w:val="00F508C6"/>
    <w:rsid w:val="00F508D1"/>
    <w:rsid w:val="00F50970"/>
    <w:rsid w:val="00F50B7F"/>
    <w:rsid w:val="00F51591"/>
    <w:rsid w:val="00F51731"/>
    <w:rsid w:val="00F5196D"/>
    <w:rsid w:val="00F519CE"/>
    <w:rsid w:val="00F51ADA"/>
    <w:rsid w:val="00F51C5C"/>
    <w:rsid w:val="00F51F15"/>
    <w:rsid w:val="00F51F4E"/>
    <w:rsid w:val="00F52DA0"/>
    <w:rsid w:val="00F52E3F"/>
    <w:rsid w:val="00F52F3E"/>
    <w:rsid w:val="00F53B78"/>
    <w:rsid w:val="00F547D8"/>
    <w:rsid w:val="00F55650"/>
    <w:rsid w:val="00F56366"/>
    <w:rsid w:val="00F56517"/>
    <w:rsid w:val="00F567AB"/>
    <w:rsid w:val="00F56EBF"/>
    <w:rsid w:val="00F5746C"/>
    <w:rsid w:val="00F57861"/>
    <w:rsid w:val="00F6013E"/>
    <w:rsid w:val="00F60203"/>
    <w:rsid w:val="00F607C5"/>
    <w:rsid w:val="00F60DEA"/>
    <w:rsid w:val="00F60E14"/>
    <w:rsid w:val="00F61284"/>
    <w:rsid w:val="00F612D3"/>
    <w:rsid w:val="00F617C3"/>
    <w:rsid w:val="00F61B64"/>
    <w:rsid w:val="00F61BDC"/>
    <w:rsid w:val="00F61D17"/>
    <w:rsid w:val="00F62846"/>
    <w:rsid w:val="00F62CD2"/>
    <w:rsid w:val="00F62D74"/>
    <w:rsid w:val="00F6302A"/>
    <w:rsid w:val="00F63056"/>
    <w:rsid w:val="00F63883"/>
    <w:rsid w:val="00F63950"/>
    <w:rsid w:val="00F63958"/>
    <w:rsid w:val="00F639F1"/>
    <w:rsid w:val="00F63BF0"/>
    <w:rsid w:val="00F63D5B"/>
    <w:rsid w:val="00F64434"/>
    <w:rsid w:val="00F64C2B"/>
    <w:rsid w:val="00F64EEA"/>
    <w:rsid w:val="00F651BE"/>
    <w:rsid w:val="00F65D9B"/>
    <w:rsid w:val="00F65F92"/>
    <w:rsid w:val="00F66431"/>
    <w:rsid w:val="00F66FBF"/>
    <w:rsid w:val="00F6756E"/>
    <w:rsid w:val="00F678C9"/>
    <w:rsid w:val="00F67F53"/>
    <w:rsid w:val="00F703BE"/>
    <w:rsid w:val="00F70C44"/>
    <w:rsid w:val="00F710FF"/>
    <w:rsid w:val="00F7147C"/>
    <w:rsid w:val="00F71624"/>
    <w:rsid w:val="00F71DA4"/>
    <w:rsid w:val="00F71F69"/>
    <w:rsid w:val="00F72B72"/>
    <w:rsid w:val="00F72CEB"/>
    <w:rsid w:val="00F72ED1"/>
    <w:rsid w:val="00F72F7C"/>
    <w:rsid w:val="00F734A0"/>
    <w:rsid w:val="00F7375D"/>
    <w:rsid w:val="00F73821"/>
    <w:rsid w:val="00F74366"/>
    <w:rsid w:val="00F74840"/>
    <w:rsid w:val="00F74A79"/>
    <w:rsid w:val="00F74BB9"/>
    <w:rsid w:val="00F74FB8"/>
    <w:rsid w:val="00F75582"/>
    <w:rsid w:val="00F755DA"/>
    <w:rsid w:val="00F76A38"/>
    <w:rsid w:val="00F76EFA"/>
    <w:rsid w:val="00F771F0"/>
    <w:rsid w:val="00F7742B"/>
    <w:rsid w:val="00F77AFE"/>
    <w:rsid w:val="00F77B35"/>
    <w:rsid w:val="00F804BE"/>
    <w:rsid w:val="00F8068F"/>
    <w:rsid w:val="00F81372"/>
    <w:rsid w:val="00F81573"/>
    <w:rsid w:val="00F817CE"/>
    <w:rsid w:val="00F81EB7"/>
    <w:rsid w:val="00F8276F"/>
    <w:rsid w:val="00F83A11"/>
    <w:rsid w:val="00F83C93"/>
    <w:rsid w:val="00F83DA9"/>
    <w:rsid w:val="00F84235"/>
    <w:rsid w:val="00F8456C"/>
    <w:rsid w:val="00F847C0"/>
    <w:rsid w:val="00F84B52"/>
    <w:rsid w:val="00F859D8"/>
    <w:rsid w:val="00F860E2"/>
    <w:rsid w:val="00F8669C"/>
    <w:rsid w:val="00F86892"/>
    <w:rsid w:val="00F868F5"/>
    <w:rsid w:val="00F86BF1"/>
    <w:rsid w:val="00F873A4"/>
    <w:rsid w:val="00F878FD"/>
    <w:rsid w:val="00F87DDD"/>
    <w:rsid w:val="00F9056A"/>
    <w:rsid w:val="00F90D18"/>
    <w:rsid w:val="00F90F8D"/>
    <w:rsid w:val="00F91348"/>
    <w:rsid w:val="00F91D3D"/>
    <w:rsid w:val="00F92032"/>
    <w:rsid w:val="00F920FC"/>
    <w:rsid w:val="00F92176"/>
    <w:rsid w:val="00F922ED"/>
    <w:rsid w:val="00F92565"/>
    <w:rsid w:val="00F92782"/>
    <w:rsid w:val="00F93285"/>
    <w:rsid w:val="00F9360D"/>
    <w:rsid w:val="00F93AA9"/>
    <w:rsid w:val="00F93B77"/>
    <w:rsid w:val="00F93F87"/>
    <w:rsid w:val="00F9408D"/>
    <w:rsid w:val="00F94CA3"/>
    <w:rsid w:val="00F95972"/>
    <w:rsid w:val="00F95A31"/>
    <w:rsid w:val="00F95B6B"/>
    <w:rsid w:val="00F95D51"/>
    <w:rsid w:val="00F9603B"/>
    <w:rsid w:val="00F9690B"/>
    <w:rsid w:val="00F96985"/>
    <w:rsid w:val="00F97611"/>
    <w:rsid w:val="00F97838"/>
    <w:rsid w:val="00F97D81"/>
    <w:rsid w:val="00FA0936"/>
    <w:rsid w:val="00FA0943"/>
    <w:rsid w:val="00FA0AB1"/>
    <w:rsid w:val="00FA1816"/>
    <w:rsid w:val="00FA1AED"/>
    <w:rsid w:val="00FA2225"/>
    <w:rsid w:val="00FA22C9"/>
    <w:rsid w:val="00FA23DD"/>
    <w:rsid w:val="00FA24F4"/>
    <w:rsid w:val="00FA25DF"/>
    <w:rsid w:val="00FA2A90"/>
    <w:rsid w:val="00FA2BB3"/>
    <w:rsid w:val="00FA2EFA"/>
    <w:rsid w:val="00FA3787"/>
    <w:rsid w:val="00FA397F"/>
    <w:rsid w:val="00FA44EA"/>
    <w:rsid w:val="00FA480B"/>
    <w:rsid w:val="00FA483C"/>
    <w:rsid w:val="00FA4A4B"/>
    <w:rsid w:val="00FA4C31"/>
    <w:rsid w:val="00FA4F21"/>
    <w:rsid w:val="00FA5373"/>
    <w:rsid w:val="00FA5719"/>
    <w:rsid w:val="00FA630C"/>
    <w:rsid w:val="00FA6BD1"/>
    <w:rsid w:val="00FA7972"/>
    <w:rsid w:val="00FA79E1"/>
    <w:rsid w:val="00FA7C18"/>
    <w:rsid w:val="00FB0C54"/>
    <w:rsid w:val="00FB1D1B"/>
    <w:rsid w:val="00FB2025"/>
    <w:rsid w:val="00FB265F"/>
    <w:rsid w:val="00FB29BE"/>
    <w:rsid w:val="00FB3658"/>
    <w:rsid w:val="00FB4407"/>
    <w:rsid w:val="00FB4615"/>
    <w:rsid w:val="00FB4915"/>
    <w:rsid w:val="00FB4C80"/>
    <w:rsid w:val="00FB54E8"/>
    <w:rsid w:val="00FB55D1"/>
    <w:rsid w:val="00FB5624"/>
    <w:rsid w:val="00FB5775"/>
    <w:rsid w:val="00FB6A6A"/>
    <w:rsid w:val="00FB6B21"/>
    <w:rsid w:val="00FB7800"/>
    <w:rsid w:val="00FB7CFC"/>
    <w:rsid w:val="00FB7E1D"/>
    <w:rsid w:val="00FC04C1"/>
    <w:rsid w:val="00FC126C"/>
    <w:rsid w:val="00FC12AA"/>
    <w:rsid w:val="00FC1D83"/>
    <w:rsid w:val="00FC2091"/>
    <w:rsid w:val="00FC227C"/>
    <w:rsid w:val="00FC2624"/>
    <w:rsid w:val="00FC28CE"/>
    <w:rsid w:val="00FC2CFC"/>
    <w:rsid w:val="00FC3E18"/>
    <w:rsid w:val="00FC3E8C"/>
    <w:rsid w:val="00FC4980"/>
    <w:rsid w:val="00FC4AE8"/>
    <w:rsid w:val="00FC5171"/>
    <w:rsid w:val="00FC53BF"/>
    <w:rsid w:val="00FC53C1"/>
    <w:rsid w:val="00FC5558"/>
    <w:rsid w:val="00FC5D6E"/>
    <w:rsid w:val="00FC615F"/>
    <w:rsid w:val="00FC659E"/>
    <w:rsid w:val="00FC6700"/>
    <w:rsid w:val="00FC6729"/>
    <w:rsid w:val="00FC6F10"/>
    <w:rsid w:val="00FC6F36"/>
    <w:rsid w:val="00FC7429"/>
    <w:rsid w:val="00FC78F8"/>
    <w:rsid w:val="00FC7C22"/>
    <w:rsid w:val="00FC7FB8"/>
    <w:rsid w:val="00FD073C"/>
    <w:rsid w:val="00FD07F6"/>
    <w:rsid w:val="00FD0AC6"/>
    <w:rsid w:val="00FD0C23"/>
    <w:rsid w:val="00FD16A4"/>
    <w:rsid w:val="00FD1730"/>
    <w:rsid w:val="00FD1EC8"/>
    <w:rsid w:val="00FD20F2"/>
    <w:rsid w:val="00FD26FD"/>
    <w:rsid w:val="00FD273D"/>
    <w:rsid w:val="00FD287B"/>
    <w:rsid w:val="00FD2CD2"/>
    <w:rsid w:val="00FD2E30"/>
    <w:rsid w:val="00FD335B"/>
    <w:rsid w:val="00FD3AAE"/>
    <w:rsid w:val="00FD3E4C"/>
    <w:rsid w:val="00FD4636"/>
    <w:rsid w:val="00FD474F"/>
    <w:rsid w:val="00FD47ED"/>
    <w:rsid w:val="00FD5050"/>
    <w:rsid w:val="00FD5AA8"/>
    <w:rsid w:val="00FD5FEC"/>
    <w:rsid w:val="00FD62D8"/>
    <w:rsid w:val="00FD69AC"/>
    <w:rsid w:val="00FD6DD8"/>
    <w:rsid w:val="00FD74DB"/>
    <w:rsid w:val="00FD7660"/>
    <w:rsid w:val="00FD771F"/>
    <w:rsid w:val="00FD7AA0"/>
    <w:rsid w:val="00FE0655"/>
    <w:rsid w:val="00FE082C"/>
    <w:rsid w:val="00FE1150"/>
    <w:rsid w:val="00FE1ED2"/>
    <w:rsid w:val="00FE2365"/>
    <w:rsid w:val="00FE37D7"/>
    <w:rsid w:val="00FE4572"/>
    <w:rsid w:val="00FE4C4B"/>
    <w:rsid w:val="00FE4C7B"/>
    <w:rsid w:val="00FE50BE"/>
    <w:rsid w:val="00FE5216"/>
    <w:rsid w:val="00FE6C9F"/>
    <w:rsid w:val="00FE6F7C"/>
    <w:rsid w:val="00FE7336"/>
    <w:rsid w:val="00FE74B7"/>
    <w:rsid w:val="00FE787C"/>
    <w:rsid w:val="00FE7CB2"/>
    <w:rsid w:val="00FF188C"/>
    <w:rsid w:val="00FF244A"/>
    <w:rsid w:val="00FF3298"/>
    <w:rsid w:val="00FF3383"/>
    <w:rsid w:val="00FF377E"/>
    <w:rsid w:val="00FF3839"/>
    <w:rsid w:val="00FF3DB0"/>
    <w:rsid w:val="00FF40CF"/>
    <w:rsid w:val="00FF419B"/>
    <w:rsid w:val="00FF41BE"/>
    <w:rsid w:val="00FF45A5"/>
    <w:rsid w:val="00FF47A4"/>
    <w:rsid w:val="00FF4845"/>
    <w:rsid w:val="00FF49E3"/>
    <w:rsid w:val="00FF4E69"/>
    <w:rsid w:val="00FF55C5"/>
    <w:rsid w:val="00FF59C2"/>
    <w:rsid w:val="00FF5AE1"/>
    <w:rsid w:val="00FF5C91"/>
    <w:rsid w:val="00FF6722"/>
    <w:rsid w:val="00FF7157"/>
    <w:rsid w:val="00FF7CE0"/>
    <w:rsid w:val="6023DA72"/>
    <w:rsid w:val="76BFD76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5A4CBB"/>
  <w15:chartTrackingRefBased/>
  <w15:docId w15:val="{EF26A471-A820-4F18-896F-F59455471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宋体" w:hAnsi="Arial" w:cs="Arial"/>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C1C1A"/>
    <w:pPr>
      <w:widowControl w:val="0"/>
      <w:jc w:val="both"/>
    </w:pPr>
    <w:rPr>
      <w:rFonts w:asciiTheme="minorHAnsi" w:eastAsiaTheme="minorEastAsia" w:hAnsiTheme="minorHAnsi" w:cstheme="minorBidi"/>
      <w:kern w:val="2"/>
      <w:sz w:val="21"/>
      <w:szCs w:val="22"/>
      <w:lang w:val="en-US" w:eastAsia="zh-CN"/>
    </w:rPr>
  </w:style>
  <w:style w:type="paragraph" w:styleId="1">
    <w:name w:val="heading 1"/>
    <w:aliases w:val="NMP Heading 1,H1,h11,h12,h13,h14,h15,h16,app heading 1,l1,Memo Heading 1,Heading 1_a,heading 1,h17,h111,h121,h131,h141,h151,h161,h18,h112,h122,h132,h142,h152,h162,h19,h113,h123,h133,h143,h153,h163,Alt+1,Alt+11,Alt+12,Alt+13"/>
    <w:next w:val="a1"/>
    <w:link w:val="10"/>
    <w:qFormat/>
    <w:rsid w:val="00B324AA"/>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cs="Times New Roman"/>
      <w:sz w:val="36"/>
      <w:lang w:eastAsia="ja-JP"/>
    </w:rPr>
  </w:style>
  <w:style w:type="paragraph" w:styleId="2">
    <w:name w:val="heading 2"/>
    <w:basedOn w:val="1"/>
    <w:next w:val="a1"/>
    <w:link w:val="22"/>
    <w:qFormat/>
    <w:rsid w:val="0067371F"/>
    <w:pPr>
      <w:numPr>
        <w:ilvl w:val="1"/>
      </w:numPr>
      <w:pBdr>
        <w:top w:val="none" w:sz="0" w:space="0" w:color="auto"/>
      </w:pBdr>
      <w:spacing w:before="180"/>
      <w:outlineLvl w:val="1"/>
    </w:pPr>
    <w:rPr>
      <w:sz w:val="32"/>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1"/>
    <w:link w:val="32"/>
    <w:qFormat/>
    <w:rsid w:val="0067371F"/>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0"/>
    <w:next w:val="a1"/>
    <w:link w:val="41"/>
    <w:qFormat/>
    <w:rsid w:val="0067371F"/>
    <w:pPr>
      <w:numPr>
        <w:ilvl w:val="3"/>
      </w:numPr>
      <w:outlineLvl w:val="3"/>
    </w:pPr>
    <w:rPr>
      <w:sz w:val="24"/>
    </w:rPr>
  </w:style>
  <w:style w:type="paragraph" w:styleId="5">
    <w:name w:val="heading 5"/>
    <w:basedOn w:val="4"/>
    <w:next w:val="a1"/>
    <w:link w:val="51"/>
    <w:qFormat/>
    <w:rsid w:val="0067371F"/>
    <w:pPr>
      <w:numPr>
        <w:ilvl w:val="4"/>
      </w:numPr>
      <w:outlineLvl w:val="4"/>
    </w:pPr>
    <w:rPr>
      <w:sz w:val="22"/>
    </w:rPr>
  </w:style>
  <w:style w:type="paragraph" w:styleId="6">
    <w:name w:val="heading 6"/>
    <w:basedOn w:val="H6"/>
    <w:next w:val="a1"/>
    <w:link w:val="60"/>
    <w:qFormat/>
    <w:rsid w:val="0067371F"/>
    <w:pPr>
      <w:numPr>
        <w:ilvl w:val="5"/>
      </w:numPr>
      <w:outlineLvl w:val="5"/>
    </w:pPr>
  </w:style>
  <w:style w:type="paragraph" w:styleId="7">
    <w:name w:val="heading 7"/>
    <w:basedOn w:val="H6"/>
    <w:next w:val="a1"/>
    <w:link w:val="70"/>
    <w:qFormat/>
    <w:rsid w:val="0067371F"/>
    <w:pPr>
      <w:numPr>
        <w:ilvl w:val="6"/>
      </w:numPr>
      <w:outlineLvl w:val="6"/>
    </w:pPr>
  </w:style>
  <w:style w:type="paragraph" w:styleId="8">
    <w:name w:val="heading 8"/>
    <w:basedOn w:val="1"/>
    <w:next w:val="a1"/>
    <w:link w:val="80"/>
    <w:qFormat/>
    <w:rsid w:val="0067371F"/>
    <w:pPr>
      <w:numPr>
        <w:ilvl w:val="7"/>
      </w:numPr>
      <w:outlineLvl w:val="7"/>
    </w:pPr>
  </w:style>
  <w:style w:type="paragraph" w:styleId="9">
    <w:name w:val="heading 9"/>
    <w:basedOn w:val="8"/>
    <w:next w:val="a1"/>
    <w:link w:val="90"/>
    <w:qFormat/>
    <w:rsid w:val="0067371F"/>
    <w:pPr>
      <w:numPr>
        <w:ilvl w:val="8"/>
      </w:numPr>
      <w:outlineLvl w:val="8"/>
    </w:pPr>
  </w:style>
  <w:style w:type="character" w:default="1" w:styleId="a2">
    <w:name w:val="Default Paragraph Font"/>
    <w:uiPriority w:val="1"/>
    <w:semiHidden/>
    <w:unhideWhenUsed/>
    <w:rsid w:val="006C1C1A"/>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6C1C1A"/>
  </w:style>
  <w:style w:type="paragraph" w:styleId="TOC8">
    <w:name w:val="toc 8"/>
    <w:basedOn w:val="TOC1"/>
    <w:uiPriority w:val="39"/>
    <w:rsid w:val="0067371F"/>
    <w:pPr>
      <w:spacing w:before="180"/>
      <w:ind w:left="2693" w:hanging="2693"/>
    </w:pPr>
    <w:rPr>
      <w:b/>
    </w:rPr>
  </w:style>
  <w:style w:type="paragraph" w:styleId="TOC1">
    <w:name w:val="toc 1"/>
    <w:uiPriority w:val="39"/>
    <w:rsid w:val="00B324A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lang w:eastAsia="ja-JP"/>
    </w:rPr>
  </w:style>
  <w:style w:type="paragraph" w:customStyle="1" w:styleId="Figure">
    <w:name w:val="Figure"/>
    <w:basedOn w:val="a1"/>
    <w:next w:val="a5"/>
    <w:rsid w:val="0067371F"/>
    <w:pPr>
      <w:keepNext/>
      <w:keepLines/>
      <w:spacing w:before="180"/>
      <w:jc w:val="center"/>
    </w:pPr>
  </w:style>
  <w:style w:type="paragraph" w:styleId="a5">
    <w:name w:val="caption"/>
    <w:aliases w:val="cap,cap Char,Caption Char,Caption Char1 Char,cap Char Char1,Caption Char Char1 Char,cap Char2,条目,cap1,cap2,cap11,cap Char Char Char Char Char Char Char,Caption Char2,Caption Char Char Char,Caption Char Char1,fig and tbl,fighead2,Table Caption"/>
    <w:basedOn w:val="a1"/>
    <w:next w:val="a1"/>
    <w:link w:val="a6"/>
    <w:qFormat/>
    <w:rsid w:val="0067371F"/>
    <w:pPr>
      <w:spacing w:before="120" w:after="120"/>
    </w:pPr>
    <w:rPr>
      <w:b/>
    </w:rPr>
  </w:style>
  <w:style w:type="paragraph" w:styleId="TOC5">
    <w:name w:val="toc 5"/>
    <w:basedOn w:val="TOC4"/>
    <w:uiPriority w:val="39"/>
    <w:rsid w:val="0067371F"/>
    <w:pPr>
      <w:ind w:left="1701" w:hanging="1701"/>
    </w:pPr>
  </w:style>
  <w:style w:type="paragraph" w:styleId="TOC4">
    <w:name w:val="toc 4"/>
    <w:basedOn w:val="TOC3"/>
    <w:uiPriority w:val="39"/>
    <w:rsid w:val="0067371F"/>
    <w:pPr>
      <w:ind w:left="1418" w:hanging="1418"/>
    </w:pPr>
  </w:style>
  <w:style w:type="paragraph" w:styleId="TOC3">
    <w:name w:val="toc 3"/>
    <w:basedOn w:val="TOC2"/>
    <w:uiPriority w:val="39"/>
    <w:rsid w:val="0067371F"/>
    <w:pPr>
      <w:ind w:left="1134" w:hanging="1134"/>
    </w:pPr>
  </w:style>
  <w:style w:type="paragraph" w:styleId="TOC2">
    <w:name w:val="toc 2"/>
    <w:basedOn w:val="TOC1"/>
    <w:uiPriority w:val="39"/>
    <w:rsid w:val="0067371F"/>
    <w:pPr>
      <w:keepNext w:val="0"/>
      <w:spacing w:before="0"/>
      <w:ind w:left="851" w:hanging="851"/>
    </w:pPr>
    <w:rPr>
      <w:sz w:val="20"/>
    </w:rPr>
  </w:style>
  <w:style w:type="paragraph" w:styleId="23">
    <w:name w:val="index 2"/>
    <w:basedOn w:val="11"/>
    <w:rsid w:val="0067371F"/>
    <w:pPr>
      <w:ind w:left="284"/>
    </w:pPr>
  </w:style>
  <w:style w:type="paragraph" w:styleId="11">
    <w:name w:val="index 1"/>
    <w:basedOn w:val="a1"/>
    <w:rsid w:val="0067371F"/>
    <w:pPr>
      <w:keepLines/>
    </w:pPr>
  </w:style>
  <w:style w:type="paragraph" w:styleId="a7">
    <w:name w:val="Document Map"/>
    <w:basedOn w:val="a1"/>
    <w:link w:val="a8"/>
    <w:rsid w:val="0067371F"/>
    <w:pPr>
      <w:shd w:val="clear" w:color="auto" w:fill="000080"/>
    </w:pPr>
    <w:rPr>
      <w:rFonts w:ascii="Tahoma" w:hAnsi="Tahoma" w:cs="Tahoma"/>
    </w:rPr>
  </w:style>
  <w:style w:type="paragraph" w:styleId="21">
    <w:name w:val="List Number 2"/>
    <w:basedOn w:val="a"/>
    <w:rsid w:val="00B324AA"/>
    <w:pPr>
      <w:numPr>
        <w:numId w:val="11"/>
      </w:numPr>
    </w:pPr>
  </w:style>
  <w:style w:type="paragraph" w:styleId="a">
    <w:name w:val="List Number"/>
    <w:basedOn w:val="a9"/>
    <w:rsid w:val="00B324AA"/>
    <w:pPr>
      <w:numPr>
        <w:numId w:val="10"/>
      </w:numPr>
    </w:pPr>
    <w:rPr>
      <w:lang w:eastAsia="ja-JP"/>
    </w:rPr>
  </w:style>
  <w:style w:type="paragraph" w:styleId="a9">
    <w:name w:val="List"/>
    <w:basedOn w:val="aa"/>
    <w:rsid w:val="0067371F"/>
    <w:pPr>
      <w:ind w:left="568" w:hanging="284"/>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ac"/>
    <w:rsid w:val="00B324AA"/>
    <w:pPr>
      <w:widowControl w:val="0"/>
      <w:overflowPunct w:val="0"/>
      <w:autoSpaceDE w:val="0"/>
      <w:autoSpaceDN w:val="0"/>
      <w:adjustRightInd w:val="0"/>
      <w:textAlignment w:val="baseline"/>
    </w:pPr>
    <w:rPr>
      <w:rFonts w:cs="Times New Roman"/>
      <w:b/>
      <w:noProof/>
      <w:sz w:val="18"/>
      <w:lang w:eastAsia="ja-JP"/>
    </w:rPr>
  </w:style>
  <w:style w:type="character" w:styleId="ad">
    <w:name w:val="footnote reference"/>
    <w:rsid w:val="0067371F"/>
    <w:rPr>
      <w:b/>
      <w:position w:val="6"/>
      <w:sz w:val="16"/>
    </w:rPr>
  </w:style>
  <w:style w:type="paragraph" w:styleId="ae">
    <w:name w:val="footnote text"/>
    <w:basedOn w:val="a1"/>
    <w:link w:val="af"/>
    <w:rsid w:val="0067371F"/>
    <w:pPr>
      <w:keepLines/>
      <w:ind w:left="454" w:hanging="454"/>
    </w:pPr>
    <w:rPr>
      <w:sz w:val="16"/>
    </w:rPr>
  </w:style>
  <w:style w:type="paragraph" w:customStyle="1" w:styleId="3GPPHeader">
    <w:name w:val="3GPP_Header"/>
    <w:basedOn w:val="aa"/>
    <w:rsid w:val="0067371F"/>
    <w:pPr>
      <w:tabs>
        <w:tab w:val="left" w:pos="1701"/>
        <w:tab w:val="right" w:pos="9639"/>
      </w:tabs>
      <w:spacing w:after="240"/>
    </w:pPr>
    <w:rPr>
      <w:b/>
      <w:sz w:val="24"/>
    </w:rPr>
  </w:style>
  <w:style w:type="paragraph" w:styleId="TOC9">
    <w:name w:val="toc 9"/>
    <w:basedOn w:val="TOC8"/>
    <w:uiPriority w:val="39"/>
    <w:rsid w:val="0067371F"/>
    <w:pPr>
      <w:ind w:left="1418" w:hanging="1418"/>
    </w:pPr>
  </w:style>
  <w:style w:type="paragraph" w:styleId="TOC6">
    <w:name w:val="toc 6"/>
    <w:basedOn w:val="TOC5"/>
    <w:next w:val="a1"/>
    <w:uiPriority w:val="39"/>
    <w:rsid w:val="0067371F"/>
    <w:pPr>
      <w:ind w:left="1985" w:hanging="1985"/>
    </w:pPr>
  </w:style>
  <w:style w:type="paragraph" w:styleId="TOC7">
    <w:name w:val="toc 7"/>
    <w:basedOn w:val="TOC6"/>
    <w:next w:val="a1"/>
    <w:uiPriority w:val="39"/>
    <w:rsid w:val="0067371F"/>
    <w:pPr>
      <w:ind w:left="2268" w:hanging="2268"/>
    </w:pPr>
  </w:style>
  <w:style w:type="paragraph" w:styleId="20">
    <w:name w:val="List Bullet 2"/>
    <w:basedOn w:val="a0"/>
    <w:rsid w:val="00B324AA"/>
    <w:pPr>
      <w:numPr>
        <w:numId w:val="6"/>
      </w:numPr>
    </w:pPr>
  </w:style>
  <w:style w:type="paragraph" w:styleId="a0">
    <w:name w:val="List Bullet"/>
    <w:basedOn w:val="a9"/>
    <w:rsid w:val="00B324AA"/>
    <w:pPr>
      <w:numPr>
        <w:numId w:val="5"/>
      </w:numPr>
    </w:pPr>
    <w:rPr>
      <w:lang w:eastAsia="ja-JP"/>
    </w:rPr>
  </w:style>
  <w:style w:type="paragraph" w:styleId="31">
    <w:name w:val="List Bullet 3"/>
    <w:basedOn w:val="20"/>
    <w:rsid w:val="00B324AA"/>
    <w:pPr>
      <w:numPr>
        <w:numId w:val="7"/>
      </w:numPr>
    </w:pPr>
  </w:style>
  <w:style w:type="paragraph" w:customStyle="1" w:styleId="EQ">
    <w:name w:val="EQ"/>
    <w:basedOn w:val="a1"/>
    <w:next w:val="a1"/>
    <w:rsid w:val="0067371F"/>
    <w:pPr>
      <w:keepLines/>
      <w:tabs>
        <w:tab w:val="center" w:pos="4536"/>
        <w:tab w:val="right" w:pos="9072"/>
      </w:tabs>
    </w:pPr>
    <w:rPr>
      <w:noProof/>
    </w:rPr>
  </w:style>
  <w:style w:type="paragraph" w:styleId="24">
    <w:name w:val="List 2"/>
    <w:basedOn w:val="a9"/>
    <w:rsid w:val="0067371F"/>
    <w:pPr>
      <w:ind w:left="851"/>
    </w:pPr>
    <w:rPr>
      <w:lang w:eastAsia="ja-JP"/>
    </w:rPr>
  </w:style>
  <w:style w:type="paragraph" w:styleId="33">
    <w:name w:val="List 3"/>
    <w:basedOn w:val="24"/>
    <w:rsid w:val="0067371F"/>
    <w:pPr>
      <w:ind w:left="1135"/>
    </w:pPr>
  </w:style>
  <w:style w:type="paragraph" w:styleId="42">
    <w:name w:val="List 4"/>
    <w:basedOn w:val="33"/>
    <w:rsid w:val="0067371F"/>
    <w:pPr>
      <w:ind w:left="1418"/>
    </w:pPr>
  </w:style>
  <w:style w:type="paragraph" w:styleId="52">
    <w:name w:val="List 5"/>
    <w:basedOn w:val="42"/>
    <w:rsid w:val="0067371F"/>
    <w:pPr>
      <w:ind w:left="1702"/>
    </w:pPr>
  </w:style>
  <w:style w:type="paragraph" w:customStyle="1" w:styleId="EditorsNote">
    <w:name w:val="Editor's Note"/>
    <w:basedOn w:val="NO"/>
    <w:link w:val="EditorsNoteChar"/>
    <w:rsid w:val="0067371F"/>
    <w:rPr>
      <w:color w:val="FF0000"/>
      <w:lang w:val="x-none" w:eastAsia="x-none"/>
    </w:rPr>
  </w:style>
  <w:style w:type="paragraph" w:styleId="40">
    <w:name w:val="List Bullet 4"/>
    <w:basedOn w:val="31"/>
    <w:rsid w:val="00B324AA"/>
    <w:pPr>
      <w:numPr>
        <w:numId w:val="8"/>
      </w:numPr>
    </w:pPr>
  </w:style>
  <w:style w:type="paragraph" w:styleId="50">
    <w:name w:val="List Bullet 5"/>
    <w:basedOn w:val="40"/>
    <w:rsid w:val="00B324AA"/>
    <w:pPr>
      <w:numPr>
        <w:numId w:val="9"/>
      </w:numPr>
    </w:pPr>
  </w:style>
  <w:style w:type="paragraph" w:styleId="af0">
    <w:name w:val="footer"/>
    <w:basedOn w:val="ab"/>
    <w:link w:val="af1"/>
    <w:rsid w:val="0067371F"/>
    <w:pPr>
      <w:jc w:val="center"/>
    </w:pPr>
    <w:rPr>
      <w:i/>
    </w:rPr>
  </w:style>
  <w:style w:type="paragraph" w:customStyle="1" w:styleId="Reference">
    <w:name w:val="Reference"/>
    <w:basedOn w:val="aa"/>
    <w:rsid w:val="00B324AA"/>
    <w:pPr>
      <w:numPr>
        <w:numId w:val="1"/>
      </w:numPr>
    </w:pPr>
  </w:style>
  <w:style w:type="paragraph" w:styleId="af2">
    <w:name w:val="Balloon Text"/>
    <w:basedOn w:val="a1"/>
    <w:link w:val="af3"/>
    <w:rsid w:val="0067371F"/>
    <w:rPr>
      <w:rFonts w:ascii="Segoe UI" w:hAnsi="Segoe UI" w:cs="Segoe UI"/>
      <w:sz w:val="18"/>
      <w:szCs w:val="18"/>
    </w:rPr>
  </w:style>
  <w:style w:type="character" w:styleId="af4">
    <w:name w:val="page number"/>
    <w:basedOn w:val="a2"/>
    <w:rsid w:val="0067371F"/>
  </w:style>
  <w:style w:type="paragraph" w:styleId="aa">
    <w:name w:val="Body Text"/>
    <w:basedOn w:val="a1"/>
    <w:link w:val="af5"/>
    <w:rsid w:val="0067371F"/>
    <w:pPr>
      <w:spacing w:after="120"/>
    </w:pPr>
  </w:style>
  <w:style w:type="character" w:styleId="af6">
    <w:name w:val="Hyperlink"/>
    <w:uiPriority w:val="99"/>
    <w:qFormat/>
    <w:rsid w:val="0067371F"/>
    <w:rPr>
      <w:color w:val="0000FF"/>
      <w:u w:val="single"/>
    </w:rPr>
  </w:style>
  <w:style w:type="character" w:styleId="af7">
    <w:name w:val="FollowedHyperlink"/>
    <w:unhideWhenUsed/>
    <w:rsid w:val="0067371F"/>
    <w:rPr>
      <w:color w:val="800080"/>
      <w:u w:val="single"/>
    </w:rPr>
  </w:style>
  <w:style w:type="character" w:styleId="af8">
    <w:name w:val="annotation reference"/>
    <w:uiPriority w:val="99"/>
    <w:qFormat/>
    <w:rsid w:val="0067371F"/>
    <w:rPr>
      <w:sz w:val="16"/>
      <w:szCs w:val="16"/>
    </w:rPr>
  </w:style>
  <w:style w:type="paragraph" w:styleId="af9">
    <w:name w:val="annotation text"/>
    <w:basedOn w:val="a1"/>
    <w:link w:val="afa"/>
    <w:uiPriority w:val="99"/>
    <w:qFormat/>
    <w:rsid w:val="0067371F"/>
  </w:style>
  <w:style w:type="paragraph" w:styleId="afb">
    <w:name w:val="annotation subject"/>
    <w:basedOn w:val="af9"/>
    <w:next w:val="af9"/>
    <w:link w:val="afc"/>
    <w:rsid w:val="0067371F"/>
    <w:rPr>
      <w:b/>
      <w:bC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7371F"/>
    <w:rPr>
      <w:rFonts w:cs="Times New Roman"/>
      <w:sz w:val="36"/>
      <w:lang w:eastAsia="ja-JP"/>
    </w:rPr>
  </w:style>
  <w:style w:type="paragraph" w:customStyle="1" w:styleId="B1">
    <w:name w:val="B1"/>
    <w:basedOn w:val="a9"/>
    <w:link w:val="B1Char1"/>
    <w:qFormat/>
    <w:rsid w:val="0067371F"/>
    <w:rPr>
      <w:rFonts w:ascii="Times New Roman" w:hAnsi="Times New Roman"/>
    </w:rPr>
  </w:style>
  <w:style w:type="paragraph" w:customStyle="1" w:styleId="B2">
    <w:name w:val="B2"/>
    <w:basedOn w:val="24"/>
    <w:link w:val="B2Char"/>
    <w:rsid w:val="0067371F"/>
    <w:rPr>
      <w:rFonts w:ascii="Times New Roman" w:hAnsi="Times New Roman"/>
    </w:rPr>
  </w:style>
  <w:style w:type="paragraph" w:customStyle="1" w:styleId="B3">
    <w:name w:val="B3"/>
    <w:basedOn w:val="33"/>
    <w:link w:val="B3Char2"/>
    <w:rsid w:val="0067371F"/>
    <w:rPr>
      <w:rFonts w:ascii="Times New Roman" w:hAnsi="Times New Roman"/>
    </w:rPr>
  </w:style>
  <w:style w:type="paragraph" w:customStyle="1" w:styleId="B4">
    <w:name w:val="B4"/>
    <w:basedOn w:val="42"/>
    <w:link w:val="B4Char"/>
    <w:rsid w:val="0067371F"/>
    <w:rPr>
      <w:rFonts w:ascii="Times New Roman" w:hAnsi="Times New Roman"/>
    </w:rPr>
  </w:style>
  <w:style w:type="paragraph" w:customStyle="1" w:styleId="Proposal">
    <w:name w:val="Proposal"/>
    <w:basedOn w:val="aa"/>
    <w:link w:val="ProposalChar"/>
    <w:qFormat/>
    <w:rsid w:val="002A7FE6"/>
    <w:pPr>
      <w:numPr>
        <w:numId w:val="15"/>
      </w:numPr>
      <w:tabs>
        <w:tab w:val="clear" w:pos="1304"/>
        <w:tab w:val="left" w:pos="1701"/>
      </w:tabs>
    </w:pPr>
    <w:rPr>
      <w:b/>
      <w:bCs/>
    </w:rPr>
  </w:style>
  <w:style w:type="character" w:customStyle="1" w:styleId="af5">
    <w:name w:val="正文文本 字符"/>
    <w:link w:val="aa"/>
    <w:rsid w:val="0067371F"/>
    <w:rPr>
      <w:lang w:eastAsia="zh-CN"/>
    </w:rPr>
  </w:style>
  <w:style w:type="paragraph" w:customStyle="1" w:styleId="B5">
    <w:name w:val="B5"/>
    <w:basedOn w:val="52"/>
    <w:link w:val="B5Char"/>
    <w:rsid w:val="0067371F"/>
    <w:rPr>
      <w:rFonts w:ascii="Times New Roman" w:hAnsi="Times New Roman"/>
    </w:rPr>
  </w:style>
  <w:style w:type="paragraph" w:customStyle="1" w:styleId="EX">
    <w:name w:val="EX"/>
    <w:basedOn w:val="a1"/>
    <w:rsid w:val="0067371F"/>
    <w:pPr>
      <w:keepLines/>
      <w:ind w:left="1702" w:hanging="1418"/>
    </w:pPr>
  </w:style>
  <w:style w:type="paragraph" w:customStyle="1" w:styleId="EW">
    <w:name w:val="EW"/>
    <w:basedOn w:val="EX"/>
    <w:rsid w:val="0067371F"/>
  </w:style>
  <w:style w:type="paragraph" w:customStyle="1" w:styleId="TAL">
    <w:name w:val="TAL"/>
    <w:basedOn w:val="a1"/>
    <w:link w:val="TALCar"/>
    <w:rsid w:val="0067371F"/>
    <w:pPr>
      <w:keepNext/>
      <w:keepLines/>
    </w:pPr>
    <w:rPr>
      <w:sz w:val="18"/>
      <w:lang w:val="x-none" w:eastAsia="x-none"/>
    </w:rPr>
  </w:style>
  <w:style w:type="paragraph" w:customStyle="1" w:styleId="TAC">
    <w:name w:val="TAC"/>
    <w:basedOn w:val="TAL"/>
    <w:rsid w:val="0067371F"/>
    <w:pPr>
      <w:jc w:val="center"/>
    </w:pPr>
  </w:style>
  <w:style w:type="paragraph" w:customStyle="1" w:styleId="TAH">
    <w:name w:val="TAH"/>
    <w:basedOn w:val="TAC"/>
    <w:link w:val="TAHCar"/>
    <w:rsid w:val="0067371F"/>
    <w:rPr>
      <w:b/>
    </w:rPr>
  </w:style>
  <w:style w:type="paragraph" w:customStyle="1" w:styleId="TAN">
    <w:name w:val="TAN"/>
    <w:basedOn w:val="TAL"/>
    <w:rsid w:val="0067371F"/>
    <w:pPr>
      <w:ind w:left="851" w:hanging="851"/>
    </w:pPr>
  </w:style>
  <w:style w:type="paragraph" w:customStyle="1" w:styleId="TAR">
    <w:name w:val="TAR"/>
    <w:basedOn w:val="TAL"/>
    <w:rsid w:val="0067371F"/>
    <w:pPr>
      <w:jc w:val="right"/>
    </w:pPr>
  </w:style>
  <w:style w:type="paragraph" w:customStyle="1" w:styleId="TH">
    <w:name w:val="TH"/>
    <w:basedOn w:val="a1"/>
    <w:link w:val="THChar"/>
    <w:qFormat/>
    <w:rsid w:val="0067371F"/>
    <w:pPr>
      <w:keepNext/>
      <w:keepLines/>
      <w:spacing w:before="60"/>
      <w:jc w:val="center"/>
    </w:pPr>
    <w:rPr>
      <w:b/>
      <w:lang w:val="x-none" w:eastAsia="x-none"/>
    </w:rPr>
  </w:style>
  <w:style w:type="paragraph" w:customStyle="1" w:styleId="TF">
    <w:name w:val="TF"/>
    <w:basedOn w:val="TH"/>
    <w:link w:val="TFChar"/>
    <w:rsid w:val="0067371F"/>
    <w:pPr>
      <w:keepNext w:val="0"/>
      <w:spacing w:before="0" w:after="240"/>
    </w:pPr>
  </w:style>
  <w:style w:type="paragraph" w:customStyle="1" w:styleId="TT">
    <w:name w:val="TT"/>
    <w:basedOn w:val="1"/>
    <w:next w:val="a1"/>
    <w:rsid w:val="0067371F"/>
    <w:pPr>
      <w:outlineLvl w:val="9"/>
    </w:pPr>
  </w:style>
  <w:style w:type="paragraph" w:customStyle="1" w:styleId="ZA">
    <w:name w:val="ZA"/>
    <w:rsid w:val="00B324A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cs="Times New Roman"/>
      <w:noProof/>
      <w:sz w:val="40"/>
      <w:lang w:eastAsia="ja-JP"/>
    </w:rPr>
  </w:style>
  <w:style w:type="paragraph" w:customStyle="1" w:styleId="ZB">
    <w:name w:val="ZB"/>
    <w:rsid w:val="00B324AA"/>
    <w:pPr>
      <w:framePr w:w="10206" w:h="284" w:hRule="exact" w:wrap="notBeside" w:vAnchor="page" w:hAnchor="margin" w:y="1986"/>
      <w:widowControl w:val="0"/>
      <w:overflowPunct w:val="0"/>
      <w:autoSpaceDE w:val="0"/>
      <w:autoSpaceDN w:val="0"/>
      <w:adjustRightInd w:val="0"/>
      <w:ind w:right="28"/>
      <w:jc w:val="right"/>
      <w:textAlignment w:val="baseline"/>
    </w:pPr>
    <w:rPr>
      <w:rFonts w:cs="Times New Roman"/>
      <w:i/>
      <w:noProof/>
      <w:lang w:eastAsia="ja-JP"/>
    </w:rPr>
  </w:style>
  <w:style w:type="paragraph" w:customStyle="1" w:styleId="ZD">
    <w:name w:val="ZD"/>
    <w:rsid w:val="00B324AA"/>
    <w:pPr>
      <w:framePr w:wrap="notBeside" w:vAnchor="page" w:hAnchor="margin" w:y="15764"/>
      <w:widowControl w:val="0"/>
      <w:overflowPunct w:val="0"/>
      <w:autoSpaceDE w:val="0"/>
      <w:autoSpaceDN w:val="0"/>
      <w:adjustRightInd w:val="0"/>
      <w:textAlignment w:val="baseline"/>
    </w:pPr>
    <w:rPr>
      <w:rFonts w:cs="Times New Roman"/>
      <w:noProof/>
      <w:sz w:val="32"/>
      <w:lang w:eastAsia="ja-JP"/>
    </w:rPr>
  </w:style>
  <w:style w:type="paragraph" w:customStyle="1" w:styleId="ZG">
    <w:name w:val="ZG"/>
    <w:rsid w:val="00B324AA"/>
    <w:pPr>
      <w:framePr w:wrap="notBeside" w:vAnchor="page" w:hAnchor="margin" w:xAlign="right" w:y="6805"/>
      <w:widowControl w:val="0"/>
      <w:overflowPunct w:val="0"/>
      <w:autoSpaceDE w:val="0"/>
      <w:autoSpaceDN w:val="0"/>
      <w:adjustRightInd w:val="0"/>
      <w:jc w:val="right"/>
      <w:textAlignment w:val="baseline"/>
    </w:pPr>
    <w:rPr>
      <w:rFonts w:cs="Times New Roman"/>
      <w:noProof/>
      <w:lang w:eastAsia="ja-JP"/>
    </w:rPr>
  </w:style>
  <w:style w:type="character" w:customStyle="1" w:styleId="ZGSM">
    <w:name w:val="ZGSM"/>
    <w:rsid w:val="0067371F"/>
  </w:style>
  <w:style w:type="paragraph" w:customStyle="1" w:styleId="ZH">
    <w:name w:val="ZH"/>
    <w:rsid w:val="00B324AA"/>
    <w:pPr>
      <w:framePr w:wrap="notBeside" w:vAnchor="page" w:hAnchor="margin" w:xAlign="center" w:y="6805"/>
      <w:widowControl w:val="0"/>
      <w:overflowPunct w:val="0"/>
      <w:autoSpaceDE w:val="0"/>
      <w:autoSpaceDN w:val="0"/>
      <w:adjustRightInd w:val="0"/>
      <w:textAlignment w:val="baseline"/>
    </w:pPr>
    <w:rPr>
      <w:rFonts w:cs="Times New Roman"/>
      <w:noProof/>
      <w:lang w:eastAsia="ja-JP"/>
    </w:rPr>
  </w:style>
  <w:style w:type="paragraph" w:customStyle="1" w:styleId="ZT">
    <w:name w:val="ZT"/>
    <w:rsid w:val="00B324AA"/>
    <w:pPr>
      <w:framePr w:wrap="notBeside" w:hAnchor="margin" w:yAlign="center"/>
      <w:widowControl w:val="0"/>
      <w:overflowPunct w:val="0"/>
      <w:autoSpaceDE w:val="0"/>
      <w:autoSpaceDN w:val="0"/>
      <w:adjustRightInd w:val="0"/>
      <w:spacing w:line="240" w:lineRule="atLeast"/>
      <w:jc w:val="right"/>
      <w:textAlignment w:val="baseline"/>
    </w:pPr>
    <w:rPr>
      <w:rFonts w:cs="Times New Roman"/>
      <w:b/>
      <w:sz w:val="34"/>
      <w:lang w:eastAsia="ja-JP"/>
    </w:rPr>
  </w:style>
  <w:style w:type="paragraph" w:customStyle="1" w:styleId="ZTD">
    <w:name w:val="ZTD"/>
    <w:basedOn w:val="ZB"/>
    <w:rsid w:val="00B324AA"/>
    <w:pPr>
      <w:framePr w:hRule="auto" w:wrap="notBeside" w:y="852"/>
    </w:pPr>
    <w:rPr>
      <w:i w:val="0"/>
      <w:sz w:val="40"/>
    </w:rPr>
  </w:style>
  <w:style w:type="paragraph" w:customStyle="1" w:styleId="ZU">
    <w:name w:val="ZU"/>
    <w:rsid w:val="00B324A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cs="Times New Roman"/>
      <w:noProof/>
      <w:lang w:eastAsia="ja-JP"/>
    </w:rPr>
  </w:style>
  <w:style w:type="paragraph" w:customStyle="1" w:styleId="ZV">
    <w:name w:val="ZV"/>
    <w:basedOn w:val="ZU"/>
    <w:rsid w:val="00B324AA"/>
    <w:pPr>
      <w:framePr w:wrap="notBeside" w:y="16161"/>
    </w:pPr>
  </w:style>
  <w:style w:type="paragraph" w:customStyle="1" w:styleId="FP">
    <w:name w:val="FP"/>
    <w:basedOn w:val="a1"/>
    <w:rsid w:val="0067371F"/>
  </w:style>
  <w:style w:type="paragraph" w:customStyle="1" w:styleId="Observation">
    <w:name w:val="Observation"/>
    <w:basedOn w:val="Proposal"/>
    <w:link w:val="ObservationChar"/>
    <w:qFormat/>
    <w:rsid w:val="000D0914"/>
    <w:pPr>
      <w:numPr>
        <w:numId w:val="3"/>
      </w:numPr>
    </w:pPr>
    <w:rPr>
      <w:lang w:eastAsia="ja-JP"/>
    </w:rPr>
  </w:style>
  <w:style w:type="paragraph" w:styleId="afd">
    <w:name w:val="table of figures"/>
    <w:basedOn w:val="aa"/>
    <w:next w:val="a1"/>
    <w:uiPriority w:val="99"/>
    <w:rsid w:val="0067371F"/>
    <w:pPr>
      <w:ind w:left="1701" w:hanging="1701"/>
      <w:jc w:val="left"/>
    </w:pPr>
    <w:rPr>
      <w:b/>
    </w:rPr>
  </w:style>
  <w:style w:type="character" w:customStyle="1" w:styleId="B1Char1">
    <w:name w:val="B1 Char1"/>
    <w:link w:val="B1"/>
    <w:qFormat/>
    <w:rsid w:val="0067371F"/>
    <w:rPr>
      <w:rFonts w:ascii="Times New Roman" w:hAnsi="Times New Roman"/>
      <w:lang w:eastAsia="zh-CN"/>
    </w:rPr>
  </w:style>
  <w:style w:type="character" w:customStyle="1" w:styleId="B2Char">
    <w:name w:val="B2 Char"/>
    <w:link w:val="B2"/>
    <w:qFormat/>
    <w:rsid w:val="0067371F"/>
    <w:rPr>
      <w:rFonts w:ascii="Times New Roman" w:hAnsi="Times New Roman"/>
      <w:lang w:eastAsia="ja-JP"/>
    </w:rPr>
  </w:style>
  <w:style w:type="character" w:customStyle="1" w:styleId="B3Char2">
    <w:name w:val="B3 Char2"/>
    <w:link w:val="B3"/>
    <w:qFormat/>
    <w:rsid w:val="0067371F"/>
    <w:rPr>
      <w:rFonts w:ascii="Times New Roman" w:hAnsi="Times New Roman"/>
      <w:lang w:eastAsia="ja-JP"/>
    </w:rPr>
  </w:style>
  <w:style w:type="character" w:customStyle="1" w:styleId="B4Char">
    <w:name w:val="B4 Char"/>
    <w:link w:val="B4"/>
    <w:rsid w:val="0067371F"/>
    <w:rPr>
      <w:rFonts w:ascii="Times New Roman" w:hAnsi="Times New Roman"/>
      <w:lang w:eastAsia="ja-JP"/>
    </w:rPr>
  </w:style>
  <w:style w:type="character" w:customStyle="1" w:styleId="B5Char">
    <w:name w:val="B5 Char"/>
    <w:link w:val="B5"/>
    <w:rsid w:val="0067371F"/>
    <w:rPr>
      <w:rFonts w:ascii="Times New Roman" w:hAnsi="Times New Roman"/>
      <w:lang w:eastAsia="ja-JP"/>
    </w:rPr>
  </w:style>
  <w:style w:type="paragraph" w:customStyle="1" w:styleId="B6">
    <w:name w:val="B6"/>
    <w:basedOn w:val="B5"/>
    <w:link w:val="B6Char"/>
    <w:rsid w:val="0067371F"/>
    <w:pPr>
      <w:ind w:left="1985"/>
    </w:pPr>
  </w:style>
  <w:style w:type="character" w:customStyle="1" w:styleId="B6Char">
    <w:name w:val="B6 Char"/>
    <w:link w:val="B6"/>
    <w:rsid w:val="0067371F"/>
    <w:rPr>
      <w:rFonts w:ascii="Times New Roman" w:hAnsi="Times New Roman"/>
      <w:lang w:eastAsia="ja-JP"/>
    </w:rPr>
  </w:style>
  <w:style w:type="paragraph" w:customStyle="1" w:styleId="B7">
    <w:name w:val="B7"/>
    <w:basedOn w:val="B6"/>
    <w:link w:val="B7Char"/>
    <w:rsid w:val="0067371F"/>
    <w:pPr>
      <w:ind w:left="2269"/>
    </w:pPr>
  </w:style>
  <w:style w:type="character" w:customStyle="1" w:styleId="B7Char">
    <w:name w:val="B7 Char"/>
    <w:basedOn w:val="B6Char"/>
    <w:link w:val="B7"/>
    <w:rsid w:val="0067371F"/>
    <w:rPr>
      <w:rFonts w:ascii="Times New Roman" w:hAnsi="Times New Roman"/>
      <w:lang w:eastAsia="ja-JP"/>
    </w:rPr>
  </w:style>
  <w:style w:type="paragraph" w:customStyle="1" w:styleId="B8">
    <w:name w:val="B8"/>
    <w:basedOn w:val="B7"/>
    <w:qFormat/>
    <w:rsid w:val="0067371F"/>
    <w:pPr>
      <w:ind w:left="2552"/>
    </w:pPr>
  </w:style>
  <w:style w:type="character" w:customStyle="1" w:styleId="af3">
    <w:name w:val="批注框文本 字符"/>
    <w:link w:val="af2"/>
    <w:rsid w:val="0067371F"/>
    <w:rPr>
      <w:rFonts w:ascii="Segoe UI" w:hAnsi="Segoe UI" w:cs="Segoe UI"/>
      <w:sz w:val="18"/>
      <w:szCs w:val="18"/>
    </w:rPr>
  </w:style>
  <w:style w:type="character" w:customStyle="1" w:styleId="afa">
    <w:name w:val="批注文字 字符"/>
    <w:link w:val="af9"/>
    <w:uiPriority w:val="99"/>
    <w:qFormat/>
    <w:rsid w:val="0067371F"/>
  </w:style>
  <w:style w:type="character" w:customStyle="1" w:styleId="afc">
    <w:name w:val="批注主题 字符"/>
    <w:link w:val="afb"/>
    <w:rsid w:val="0067371F"/>
    <w:rPr>
      <w:b/>
      <w:bCs/>
    </w:rPr>
  </w:style>
  <w:style w:type="paragraph" w:customStyle="1" w:styleId="CRCoverPage">
    <w:name w:val="CR Cover Page"/>
    <w:link w:val="CRCoverPageZchn"/>
    <w:rsid w:val="00B324AA"/>
    <w:pPr>
      <w:spacing w:after="120"/>
    </w:pPr>
    <w:rPr>
      <w:rFonts w:cs="Times New Roman"/>
      <w:lang w:eastAsia="ko-KR"/>
    </w:rPr>
  </w:style>
  <w:style w:type="character" w:customStyle="1" w:styleId="CRCoverPageZchn">
    <w:name w:val="CR Cover Page Zchn"/>
    <w:link w:val="CRCoverPage"/>
    <w:rsid w:val="0067371F"/>
    <w:rPr>
      <w:rFonts w:cs="Times New Roman"/>
      <w:lang w:eastAsia="ko-KR"/>
    </w:rPr>
  </w:style>
  <w:style w:type="paragraph" w:customStyle="1" w:styleId="Doc-text2">
    <w:name w:val="Doc-text2"/>
    <w:basedOn w:val="a1"/>
    <w:link w:val="Doc-text2Char"/>
    <w:qFormat/>
    <w:rsid w:val="0067371F"/>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67371F"/>
    <w:rPr>
      <w:rFonts w:eastAsia="MS Mincho"/>
      <w:szCs w:val="24"/>
      <w:lang w:val="x-none" w:eastAsia="x-none"/>
    </w:rPr>
  </w:style>
  <w:style w:type="character" w:customStyle="1" w:styleId="a8">
    <w:name w:val="文档结构图 字符"/>
    <w:link w:val="a7"/>
    <w:rsid w:val="0067371F"/>
    <w:rPr>
      <w:rFonts w:ascii="Tahoma" w:hAnsi="Tahoma" w:cs="Tahoma"/>
      <w:shd w:val="clear" w:color="auto" w:fill="000080"/>
    </w:rPr>
  </w:style>
  <w:style w:type="paragraph" w:customStyle="1" w:styleId="NO">
    <w:name w:val="NO"/>
    <w:basedOn w:val="a1"/>
    <w:link w:val="NOChar"/>
    <w:rsid w:val="0067371F"/>
    <w:pPr>
      <w:keepLines/>
      <w:ind w:left="1135" w:hanging="851"/>
    </w:pPr>
  </w:style>
  <w:style w:type="character" w:customStyle="1" w:styleId="NOChar">
    <w:name w:val="NO Char"/>
    <w:link w:val="NO"/>
    <w:qFormat/>
    <w:rsid w:val="0067371F"/>
  </w:style>
  <w:style w:type="character" w:customStyle="1" w:styleId="EditorsNoteChar">
    <w:name w:val="Editor's Note Char"/>
    <w:link w:val="EditorsNote"/>
    <w:rsid w:val="0067371F"/>
    <w:rPr>
      <w:color w:val="FF0000"/>
      <w:lang w:val="x-none" w:eastAsia="x-none"/>
    </w:rPr>
  </w:style>
  <w:style w:type="paragraph" w:customStyle="1" w:styleId="EmailDiscussion">
    <w:name w:val="EmailDiscussion"/>
    <w:basedOn w:val="a1"/>
    <w:next w:val="a1"/>
    <w:rsid w:val="00B324AA"/>
    <w:pPr>
      <w:numPr>
        <w:numId w:val="4"/>
      </w:numPr>
      <w:spacing w:before="40"/>
    </w:pPr>
    <w:rPr>
      <w:rFonts w:eastAsia="MS Mincho"/>
      <w:b/>
      <w:szCs w:val="24"/>
    </w:rPr>
  </w:style>
  <w:style w:type="character" w:styleId="afe">
    <w:name w:val="Emphasis"/>
    <w:qFormat/>
    <w:rsid w:val="0067371F"/>
    <w:rPr>
      <w:i/>
      <w:iCs/>
    </w:rPr>
  </w:style>
  <w:style w:type="paragraph" w:customStyle="1" w:styleId="FigureTitle">
    <w:name w:val="Figure_Title"/>
    <w:basedOn w:val="a1"/>
    <w:next w:val="a1"/>
    <w:rsid w:val="0067371F"/>
    <w:pPr>
      <w:keepLines/>
      <w:tabs>
        <w:tab w:val="left" w:pos="794"/>
        <w:tab w:val="left" w:pos="1191"/>
        <w:tab w:val="left" w:pos="1588"/>
        <w:tab w:val="left" w:pos="1985"/>
      </w:tabs>
      <w:spacing w:before="120" w:after="480"/>
      <w:jc w:val="center"/>
    </w:pPr>
    <w:rPr>
      <w:b/>
      <w:sz w:val="24"/>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rsid w:val="0067371F"/>
    <w:rPr>
      <w:rFonts w:cs="Times New Roman"/>
      <w:b/>
      <w:noProof/>
      <w:sz w:val="18"/>
      <w:lang w:eastAsia="ja-JP"/>
    </w:rPr>
  </w:style>
  <w:style w:type="character" w:customStyle="1" w:styleId="af1">
    <w:name w:val="页脚 字符"/>
    <w:link w:val="af0"/>
    <w:rsid w:val="0067371F"/>
    <w:rPr>
      <w:b/>
      <w:i/>
      <w:noProof/>
      <w:sz w:val="18"/>
      <w:lang w:eastAsia="ja-JP"/>
    </w:rPr>
  </w:style>
  <w:style w:type="character" w:customStyle="1" w:styleId="af">
    <w:name w:val="脚注文本 字符"/>
    <w:link w:val="ae"/>
    <w:rsid w:val="0067371F"/>
    <w:rPr>
      <w:sz w:val="16"/>
    </w:rPr>
  </w:style>
  <w:style w:type="paragraph" w:customStyle="1" w:styleId="Guidance">
    <w:name w:val="Guidance"/>
    <w:basedOn w:val="a1"/>
    <w:rsid w:val="0067371F"/>
    <w:rPr>
      <w:i/>
      <w:color w:val="0000FF"/>
    </w:rPr>
  </w:style>
  <w:style w:type="character" w:customStyle="1" w:styleId="22">
    <w:name w:val="标题 2 字符"/>
    <w:link w:val="2"/>
    <w:rsid w:val="0067371F"/>
    <w:rPr>
      <w:rFonts w:cs="Times New Roman"/>
      <w:sz w:val="32"/>
      <w:lang w:eastAsia="ja-JP"/>
    </w:rPr>
  </w:style>
  <w:style w:type="character" w:customStyle="1" w:styleId="32">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0"/>
    <w:rsid w:val="0067371F"/>
    <w:rPr>
      <w:rFonts w:cs="Times New Roman"/>
      <w:sz w:val="28"/>
      <w:lang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67371F"/>
    <w:rPr>
      <w:rFonts w:cs="Times New Roman"/>
      <w:sz w:val="24"/>
      <w:lang w:eastAsia="ja-JP"/>
    </w:rPr>
  </w:style>
  <w:style w:type="character" w:customStyle="1" w:styleId="51">
    <w:name w:val="标题 5 字符"/>
    <w:link w:val="5"/>
    <w:rsid w:val="0067371F"/>
    <w:rPr>
      <w:rFonts w:cs="Times New Roman"/>
      <w:sz w:val="22"/>
      <w:lang w:eastAsia="ja-JP"/>
    </w:rPr>
  </w:style>
  <w:style w:type="paragraph" w:customStyle="1" w:styleId="H6">
    <w:name w:val="H6"/>
    <w:basedOn w:val="5"/>
    <w:next w:val="a1"/>
    <w:rsid w:val="0067371F"/>
    <w:pPr>
      <w:ind w:left="1985" w:hanging="1985"/>
      <w:outlineLvl w:val="9"/>
    </w:pPr>
    <w:rPr>
      <w:sz w:val="20"/>
    </w:rPr>
  </w:style>
  <w:style w:type="character" w:customStyle="1" w:styleId="60">
    <w:name w:val="标题 6 字符"/>
    <w:link w:val="6"/>
    <w:rsid w:val="0067371F"/>
    <w:rPr>
      <w:rFonts w:cs="Times New Roman"/>
      <w:lang w:eastAsia="ja-JP"/>
    </w:rPr>
  </w:style>
  <w:style w:type="character" w:customStyle="1" w:styleId="70">
    <w:name w:val="标题 7 字符"/>
    <w:link w:val="7"/>
    <w:rsid w:val="0067371F"/>
    <w:rPr>
      <w:rFonts w:cs="Times New Roman"/>
      <w:lang w:eastAsia="ja-JP"/>
    </w:rPr>
  </w:style>
  <w:style w:type="character" w:customStyle="1" w:styleId="80">
    <w:name w:val="标题 8 字符"/>
    <w:link w:val="8"/>
    <w:rsid w:val="0067371F"/>
    <w:rPr>
      <w:rFonts w:cs="Times New Roman"/>
      <w:sz w:val="36"/>
      <w:lang w:eastAsia="ja-JP"/>
    </w:rPr>
  </w:style>
  <w:style w:type="character" w:customStyle="1" w:styleId="90">
    <w:name w:val="标题 9 字符"/>
    <w:link w:val="9"/>
    <w:rsid w:val="0067371F"/>
    <w:rPr>
      <w:rFonts w:cs="Times New Roman"/>
      <w:sz w:val="36"/>
      <w:lang w:eastAsia="ja-JP"/>
    </w:rPr>
  </w:style>
  <w:style w:type="character" w:styleId="HTML">
    <w:name w:val="HTML Code"/>
    <w:uiPriority w:val="99"/>
    <w:unhideWhenUsed/>
    <w:rsid w:val="0067371F"/>
    <w:rPr>
      <w:rFonts w:ascii="Courier New" w:eastAsia="Times New Roman" w:hAnsi="Courier New" w:cs="Courier New"/>
      <w:sz w:val="20"/>
      <w:szCs w:val="20"/>
    </w:rPr>
  </w:style>
  <w:style w:type="paragraph" w:styleId="aff">
    <w:name w:val="index heading"/>
    <w:basedOn w:val="a1"/>
    <w:next w:val="a1"/>
    <w:rsid w:val="0067371F"/>
    <w:pPr>
      <w:pBdr>
        <w:top w:val="single" w:sz="12" w:space="0" w:color="auto"/>
      </w:pBdr>
      <w:spacing w:before="360" w:after="240"/>
    </w:pPr>
    <w:rPr>
      <w:b/>
      <w:i/>
      <w:sz w:val="26"/>
    </w:rPr>
  </w:style>
  <w:style w:type="paragraph" w:customStyle="1" w:styleId="LD">
    <w:name w:val="LD"/>
    <w:rsid w:val="0067371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 ??,?????,????,Lista1,列出段落,목록 단락,リスト段落,列出段落1,中等深浅网格 1 - 着色 21,R4_bullets,列表段落1,—ño’i—Ž,¥¡¡¡¡ì¬º¥¹¥È¶ÎÂä,ÁÐ³ö¶ÎÂä,¥ê¥¹¥È¶ÎÂä,1st level - Bullet List Paragraph,Lettre d'introduction,Paragrafo elenco,Normal bullet 2,列表段落11,Bullet list"/>
    <w:basedOn w:val="a1"/>
    <w:link w:val="aff1"/>
    <w:uiPriority w:val="34"/>
    <w:qFormat/>
    <w:rsid w:val="00242731"/>
    <w:pPr>
      <w:ind w:left="720"/>
    </w:pPr>
    <w:rPr>
      <w:rFonts w:eastAsia="Calibri"/>
      <w:lang w:val="x-none"/>
    </w:rPr>
  </w:style>
  <w:style w:type="character" w:customStyle="1" w:styleId="aff1">
    <w:name w:val="列表段落 字符"/>
    <w:aliases w:val="- Bullets 字符,?? ?? 字符,????? 字符,???? 字符,Lista1 字符,列出段落 字符,목록 단락 字符,リスト段落 字符,列出段落1 字符,中等深浅网格 1 - 着色 21 字符,R4_bullets 字符,列表段落1 字符,—ño’i—Ž 字符,¥¡¡¡¡ì¬º¥¹¥È¶ÎÂä 字符,ÁÐ³ö¶ÎÂä 字符,¥ê¥¹¥È¶ÎÂä 字符,1st level - Bullet List Paragraph 字符,Paragrafo elenco 字符"/>
    <w:link w:val="aff0"/>
    <w:uiPriority w:val="34"/>
    <w:qFormat/>
    <w:locked/>
    <w:rsid w:val="00242731"/>
    <w:rPr>
      <w:rFonts w:eastAsia="Calibri" w:cstheme="minorBidi"/>
      <w:szCs w:val="22"/>
      <w:lang w:val="x-none" w:eastAsia="en-US"/>
    </w:rPr>
  </w:style>
  <w:style w:type="paragraph" w:customStyle="1" w:styleId="NF">
    <w:name w:val="NF"/>
    <w:basedOn w:val="NO"/>
    <w:rsid w:val="0067371F"/>
    <w:pPr>
      <w:keepNext/>
    </w:pPr>
    <w:rPr>
      <w:sz w:val="18"/>
    </w:rPr>
  </w:style>
  <w:style w:type="paragraph" w:customStyle="1" w:styleId="NW">
    <w:name w:val="NW"/>
    <w:basedOn w:val="NO"/>
    <w:rsid w:val="0067371F"/>
  </w:style>
  <w:style w:type="paragraph" w:customStyle="1" w:styleId="PL">
    <w:name w:val="PL"/>
    <w:link w:val="PLChar"/>
    <w:qFormat/>
    <w:rsid w:val="006737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67371F"/>
    <w:rPr>
      <w:rFonts w:ascii="Courier New" w:eastAsia="Batang" w:hAnsi="Courier New"/>
      <w:noProof/>
      <w:sz w:val="16"/>
      <w:shd w:val="clear" w:color="auto" w:fill="E6E6E6"/>
      <w:lang w:eastAsia="sv-SE"/>
    </w:rPr>
  </w:style>
  <w:style w:type="paragraph" w:styleId="aff2">
    <w:name w:val="Plain Text"/>
    <w:basedOn w:val="a1"/>
    <w:link w:val="aff3"/>
    <w:rsid w:val="0067371F"/>
    <w:rPr>
      <w:rFonts w:ascii="Courier New" w:hAnsi="Courier New"/>
      <w:lang w:val="nb-NO"/>
    </w:rPr>
  </w:style>
  <w:style w:type="character" w:customStyle="1" w:styleId="aff3">
    <w:name w:val="纯文本 字符"/>
    <w:link w:val="aff2"/>
    <w:rsid w:val="0067371F"/>
    <w:rPr>
      <w:rFonts w:ascii="Courier New" w:hAnsi="Courier New"/>
      <w:lang w:val="nb-NO"/>
    </w:rPr>
  </w:style>
  <w:style w:type="character" w:styleId="aff4">
    <w:name w:val="Strong"/>
    <w:uiPriority w:val="22"/>
    <w:qFormat/>
    <w:rsid w:val="0067371F"/>
    <w:rPr>
      <w:b/>
      <w:bCs/>
    </w:rPr>
  </w:style>
  <w:style w:type="table" w:styleId="aff5">
    <w:name w:val="Table Grid"/>
    <w:basedOn w:val="a3"/>
    <w:rsid w:val="0067371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7371F"/>
    <w:rPr>
      <w:sz w:val="18"/>
      <w:lang w:val="x-none" w:eastAsia="x-none"/>
    </w:rPr>
  </w:style>
  <w:style w:type="character" w:customStyle="1" w:styleId="TAHCar">
    <w:name w:val="TAH Car"/>
    <w:link w:val="TAH"/>
    <w:locked/>
    <w:rsid w:val="0067371F"/>
    <w:rPr>
      <w:b/>
      <w:sz w:val="18"/>
      <w:lang w:val="x-none" w:eastAsia="x-none"/>
    </w:rPr>
  </w:style>
  <w:style w:type="character" w:customStyle="1" w:styleId="THChar">
    <w:name w:val="TH Char"/>
    <w:link w:val="TH"/>
    <w:qFormat/>
    <w:rsid w:val="0067371F"/>
    <w:rPr>
      <w:b/>
      <w:lang w:val="x-none" w:eastAsia="x-none"/>
    </w:rPr>
  </w:style>
  <w:style w:type="paragraph" w:customStyle="1" w:styleId="TAJ">
    <w:name w:val="TAJ"/>
    <w:basedOn w:val="TH"/>
    <w:rsid w:val="0067371F"/>
  </w:style>
  <w:style w:type="paragraph" w:customStyle="1" w:styleId="TALCharChar">
    <w:name w:val="TAL Char Char"/>
    <w:basedOn w:val="a1"/>
    <w:link w:val="TALCharCharChar"/>
    <w:rsid w:val="0067371F"/>
    <w:pPr>
      <w:keepNext/>
      <w:keepLines/>
    </w:pPr>
    <w:rPr>
      <w:rFonts w:eastAsia="Malgun Gothic"/>
      <w:sz w:val="18"/>
      <w:lang w:val="x-none" w:eastAsia="x-none"/>
    </w:rPr>
  </w:style>
  <w:style w:type="character" w:customStyle="1" w:styleId="TALCharCharChar">
    <w:name w:val="TAL Char Char Char"/>
    <w:link w:val="TALCharChar"/>
    <w:rsid w:val="0067371F"/>
    <w:rPr>
      <w:rFonts w:eastAsia="Malgun Gothic"/>
      <w:sz w:val="18"/>
      <w:lang w:val="x-none" w:eastAsia="x-none"/>
    </w:rPr>
  </w:style>
  <w:style w:type="character" w:customStyle="1" w:styleId="TFChar">
    <w:name w:val="TF Char"/>
    <w:link w:val="TF"/>
    <w:rsid w:val="0067371F"/>
    <w:rPr>
      <w:b/>
      <w:lang w:val="x-none" w:eastAsia="x-none"/>
    </w:rPr>
  </w:style>
  <w:style w:type="paragraph" w:styleId="aff6">
    <w:name w:val="List Continue"/>
    <w:basedOn w:val="a1"/>
    <w:rsid w:val="0067371F"/>
    <w:pPr>
      <w:spacing w:after="120"/>
      <w:ind w:left="283"/>
      <w:contextualSpacing/>
    </w:pPr>
  </w:style>
  <w:style w:type="paragraph" w:styleId="25">
    <w:name w:val="List Continue 2"/>
    <w:basedOn w:val="a1"/>
    <w:rsid w:val="0067371F"/>
    <w:pPr>
      <w:spacing w:after="120"/>
      <w:ind w:left="566"/>
      <w:contextualSpacing/>
    </w:pPr>
  </w:style>
  <w:style w:type="paragraph" w:styleId="3">
    <w:name w:val="List Number 3"/>
    <w:basedOn w:val="21"/>
    <w:rsid w:val="00B324AA"/>
    <w:pPr>
      <w:numPr>
        <w:numId w:val="2"/>
      </w:numPr>
      <w:contextualSpacing/>
    </w:pPr>
  </w:style>
  <w:style w:type="character" w:customStyle="1" w:styleId="ProposalChar">
    <w:name w:val="Proposal Char"/>
    <w:link w:val="Proposal"/>
    <w:qFormat/>
    <w:rsid w:val="000C3BA9"/>
    <w:rPr>
      <w:rFonts w:asciiTheme="minorHAnsi" w:eastAsiaTheme="minorEastAsia" w:hAnsiTheme="minorHAnsi" w:cstheme="minorBidi"/>
      <w:b/>
      <w:bCs/>
      <w:kern w:val="2"/>
      <w:sz w:val="21"/>
      <w:szCs w:val="22"/>
      <w:lang w:val="en-US" w:eastAsia="zh-CN"/>
    </w:rPr>
  </w:style>
  <w:style w:type="character" w:customStyle="1" w:styleId="a6">
    <w:name w:val="题注 字符"/>
    <w:aliases w:val="cap 字符,cap Char 字符,Caption Char 字符,Caption Char1 Char 字符,cap Char Char1 字符,Caption Char Char1 Char 字符,cap Char2 字符,条目 字符,cap1 字符,cap2 字符,cap11 字符,cap Char Char Char Char Char Char Char 字符,Caption Char2 字符,Caption Char Char Char 字符,fig and tbl 字符"/>
    <w:link w:val="a5"/>
    <w:rsid w:val="000C3BA9"/>
    <w:rPr>
      <w:b/>
    </w:rPr>
  </w:style>
  <w:style w:type="paragraph" w:styleId="aff7">
    <w:name w:val="Revision"/>
    <w:hidden/>
    <w:uiPriority w:val="99"/>
    <w:semiHidden/>
    <w:rsid w:val="005B2B92"/>
    <w:rPr>
      <w:rFonts w:eastAsiaTheme="minorHAnsi" w:cstheme="minorBidi"/>
      <w:szCs w:val="22"/>
      <w:lang w:val="en-US" w:eastAsia="en-US"/>
    </w:rPr>
  </w:style>
  <w:style w:type="paragraph" w:styleId="aff8">
    <w:name w:val="Normal (Web)"/>
    <w:basedOn w:val="a1"/>
    <w:uiPriority w:val="99"/>
    <w:unhideWhenUsed/>
    <w:rsid w:val="00FC659E"/>
    <w:pPr>
      <w:spacing w:before="100" w:beforeAutospacing="1" w:after="100" w:afterAutospacing="1"/>
    </w:pPr>
    <w:rPr>
      <w:rFonts w:ascii="Times New Roman" w:eastAsia="Times New Roman" w:hAnsi="Times New Roman" w:cs="Times New Roman"/>
      <w:sz w:val="24"/>
      <w:szCs w:val="24"/>
    </w:rPr>
  </w:style>
  <w:style w:type="character" w:customStyle="1" w:styleId="IvDtabletextChar">
    <w:name w:val="IvD tabletext Char"/>
    <w:basedOn w:val="a2"/>
    <w:link w:val="IvDtabletext"/>
    <w:locked/>
    <w:rsid w:val="00154CB6"/>
    <w:rPr>
      <w:spacing w:val="2"/>
    </w:rPr>
  </w:style>
  <w:style w:type="paragraph" w:customStyle="1" w:styleId="IvDtabletext">
    <w:name w:val="IvD tabletext"/>
    <w:basedOn w:val="a1"/>
    <w:link w:val="IvDtabletextChar"/>
    <w:rsid w:val="00154CB6"/>
    <w:pPr>
      <w:spacing w:before="100" w:after="100"/>
    </w:pPr>
    <w:rPr>
      <w:rFonts w:eastAsia="宋体" w:cs="Arial"/>
      <w:spacing w:val="2"/>
      <w:szCs w:val="20"/>
    </w:rPr>
  </w:style>
  <w:style w:type="character" w:styleId="aff9">
    <w:name w:val="Unresolved Mention"/>
    <w:basedOn w:val="a2"/>
    <w:uiPriority w:val="99"/>
    <w:unhideWhenUsed/>
    <w:rsid w:val="00C84EA5"/>
    <w:rPr>
      <w:color w:val="605E5C"/>
      <w:shd w:val="clear" w:color="auto" w:fill="E1DFDD"/>
    </w:rPr>
  </w:style>
  <w:style w:type="character" w:customStyle="1" w:styleId="apple-converted-space">
    <w:name w:val="apple-converted-space"/>
    <w:rsid w:val="00EC0FE6"/>
  </w:style>
  <w:style w:type="character" w:styleId="affa">
    <w:name w:val="Placeholder Text"/>
    <w:basedOn w:val="a2"/>
    <w:uiPriority w:val="99"/>
    <w:semiHidden/>
    <w:rsid w:val="00483B86"/>
    <w:rPr>
      <w:color w:val="808080"/>
    </w:rPr>
  </w:style>
  <w:style w:type="paragraph" w:customStyle="1" w:styleId="Default">
    <w:name w:val="Default"/>
    <w:rsid w:val="00792A51"/>
    <w:pPr>
      <w:autoSpaceDE w:val="0"/>
      <w:autoSpaceDN w:val="0"/>
      <w:adjustRightInd w:val="0"/>
    </w:pPr>
    <w:rPr>
      <w:rFonts w:ascii="Calibri" w:hAnsi="Calibri" w:cs="Calibri"/>
      <w:color w:val="000000"/>
      <w:sz w:val="24"/>
      <w:szCs w:val="24"/>
      <w:lang w:val="en-US"/>
    </w:rPr>
  </w:style>
  <w:style w:type="character" w:styleId="affb">
    <w:name w:val="Mention"/>
    <w:basedOn w:val="a2"/>
    <w:uiPriority w:val="99"/>
    <w:unhideWhenUsed/>
    <w:rsid w:val="00C648E5"/>
    <w:rPr>
      <w:color w:val="2B579A"/>
      <w:shd w:val="clear" w:color="auto" w:fill="E1DFDD"/>
    </w:rPr>
  </w:style>
  <w:style w:type="paragraph" w:customStyle="1" w:styleId="ArialText">
    <w:name w:val="Arial Text"/>
    <w:basedOn w:val="a1"/>
    <w:link w:val="ArialTextChar"/>
    <w:qFormat/>
    <w:rsid w:val="000E1A62"/>
    <w:rPr>
      <w:lang w:eastAsia="ja-JP"/>
    </w:rPr>
  </w:style>
  <w:style w:type="character" w:customStyle="1" w:styleId="ArialTextChar">
    <w:name w:val="Arial Text Char"/>
    <w:basedOn w:val="a2"/>
    <w:link w:val="ArialText"/>
    <w:rsid w:val="000E1A62"/>
    <w:rPr>
      <w:rFonts w:eastAsiaTheme="minorHAnsi" w:cstheme="minorBidi"/>
      <w:szCs w:val="22"/>
      <w:lang w:eastAsia="ja-JP"/>
    </w:rPr>
  </w:style>
  <w:style w:type="paragraph" w:customStyle="1" w:styleId="bullet">
    <w:name w:val="bullet"/>
    <w:basedOn w:val="aff0"/>
    <w:qFormat/>
    <w:rsid w:val="00EA0FA6"/>
    <w:pPr>
      <w:numPr>
        <w:numId w:val="13"/>
      </w:numPr>
      <w:spacing w:line="256" w:lineRule="auto"/>
      <w:ind w:left="720"/>
      <w:contextualSpacing/>
    </w:pPr>
    <w:rPr>
      <w:rFonts w:eastAsia="Times New Roman"/>
      <w:szCs w:val="24"/>
      <w:lang w:val="en-GB" w:eastAsia="en-GB"/>
    </w:rPr>
  </w:style>
  <w:style w:type="paragraph" w:customStyle="1" w:styleId="Proposal2">
    <w:name w:val="Proposal2"/>
    <w:basedOn w:val="Observation"/>
    <w:link w:val="Proposal2Char"/>
    <w:rsid w:val="004612E8"/>
  </w:style>
  <w:style w:type="character" w:customStyle="1" w:styleId="ObservationChar">
    <w:name w:val="Observation Char"/>
    <w:basedOn w:val="ProposalChar"/>
    <w:link w:val="Observation"/>
    <w:rsid w:val="004612E8"/>
    <w:rPr>
      <w:rFonts w:asciiTheme="minorHAnsi" w:eastAsiaTheme="minorEastAsia" w:hAnsiTheme="minorHAnsi" w:cstheme="minorBidi"/>
      <w:b/>
      <w:bCs/>
      <w:kern w:val="2"/>
      <w:sz w:val="21"/>
      <w:szCs w:val="22"/>
      <w:lang w:val="en-US" w:eastAsia="ja-JP"/>
    </w:rPr>
  </w:style>
  <w:style w:type="character" w:customStyle="1" w:styleId="Proposal2Char">
    <w:name w:val="Proposal2 Char"/>
    <w:basedOn w:val="ObservationChar"/>
    <w:link w:val="Proposal2"/>
    <w:rsid w:val="004612E8"/>
    <w:rPr>
      <w:rFonts w:asciiTheme="minorHAnsi" w:eastAsiaTheme="minorEastAsia" w:hAnsiTheme="minorHAnsi" w:cstheme="minorBidi"/>
      <w:b/>
      <w:bCs/>
      <w:kern w:val="2"/>
      <w:sz w:val="21"/>
      <w:szCs w:val="22"/>
      <w:lang w:val="en-US" w:eastAsia="ja-JP"/>
    </w:rPr>
  </w:style>
  <w:style w:type="table" w:customStyle="1" w:styleId="TableGrid7">
    <w:name w:val="Table Grid7"/>
    <w:basedOn w:val="a3"/>
    <w:next w:val="aff5"/>
    <w:uiPriority w:val="39"/>
    <w:qFormat/>
    <w:rsid w:val="008F1BF1"/>
    <w:rPr>
      <w:rFonts w:ascii="Times New Roman" w:eastAsia="Batang"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locked/>
    <w:rsid w:val="004605F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71954">
      <w:bodyDiv w:val="1"/>
      <w:marLeft w:val="0"/>
      <w:marRight w:val="0"/>
      <w:marTop w:val="0"/>
      <w:marBottom w:val="0"/>
      <w:divBdr>
        <w:top w:val="none" w:sz="0" w:space="0" w:color="auto"/>
        <w:left w:val="none" w:sz="0" w:space="0" w:color="auto"/>
        <w:bottom w:val="none" w:sz="0" w:space="0" w:color="auto"/>
        <w:right w:val="none" w:sz="0" w:space="0" w:color="auto"/>
      </w:divBdr>
      <w:divsChild>
        <w:div w:id="1833065428">
          <w:marLeft w:val="576"/>
          <w:marRight w:val="0"/>
          <w:marTop w:val="160"/>
          <w:marBottom w:val="0"/>
          <w:divBdr>
            <w:top w:val="none" w:sz="0" w:space="0" w:color="auto"/>
            <w:left w:val="none" w:sz="0" w:space="0" w:color="auto"/>
            <w:bottom w:val="none" w:sz="0" w:space="0" w:color="auto"/>
            <w:right w:val="none" w:sz="0" w:space="0" w:color="auto"/>
          </w:divBdr>
        </w:div>
      </w:divsChild>
    </w:div>
    <w:div w:id="103159695">
      <w:bodyDiv w:val="1"/>
      <w:marLeft w:val="0"/>
      <w:marRight w:val="0"/>
      <w:marTop w:val="0"/>
      <w:marBottom w:val="0"/>
      <w:divBdr>
        <w:top w:val="none" w:sz="0" w:space="0" w:color="auto"/>
        <w:left w:val="none" w:sz="0" w:space="0" w:color="auto"/>
        <w:bottom w:val="none" w:sz="0" w:space="0" w:color="auto"/>
        <w:right w:val="none" w:sz="0" w:space="0" w:color="auto"/>
      </w:divBdr>
    </w:div>
    <w:div w:id="266742700">
      <w:bodyDiv w:val="1"/>
      <w:marLeft w:val="0"/>
      <w:marRight w:val="0"/>
      <w:marTop w:val="0"/>
      <w:marBottom w:val="0"/>
      <w:divBdr>
        <w:top w:val="none" w:sz="0" w:space="0" w:color="auto"/>
        <w:left w:val="none" w:sz="0" w:space="0" w:color="auto"/>
        <w:bottom w:val="none" w:sz="0" w:space="0" w:color="auto"/>
        <w:right w:val="none" w:sz="0" w:space="0" w:color="auto"/>
      </w:divBdr>
    </w:div>
    <w:div w:id="300352885">
      <w:bodyDiv w:val="1"/>
      <w:marLeft w:val="0"/>
      <w:marRight w:val="0"/>
      <w:marTop w:val="0"/>
      <w:marBottom w:val="0"/>
      <w:divBdr>
        <w:top w:val="none" w:sz="0" w:space="0" w:color="auto"/>
        <w:left w:val="none" w:sz="0" w:space="0" w:color="auto"/>
        <w:bottom w:val="none" w:sz="0" w:space="0" w:color="auto"/>
        <w:right w:val="none" w:sz="0" w:space="0" w:color="auto"/>
      </w:divBdr>
      <w:divsChild>
        <w:div w:id="15619511">
          <w:marLeft w:val="576"/>
          <w:marRight w:val="0"/>
          <w:marTop w:val="160"/>
          <w:marBottom w:val="0"/>
          <w:divBdr>
            <w:top w:val="none" w:sz="0" w:space="0" w:color="auto"/>
            <w:left w:val="none" w:sz="0" w:space="0" w:color="auto"/>
            <w:bottom w:val="none" w:sz="0" w:space="0" w:color="auto"/>
            <w:right w:val="none" w:sz="0" w:space="0" w:color="auto"/>
          </w:divBdr>
        </w:div>
        <w:div w:id="87896238">
          <w:marLeft w:val="850"/>
          <w:marRight w:val="0"/>
          <w:marTop w:val="160"/>
          <w:marBottom w:val="0"/>
          <w:divBdr>
            <w:top w:val="none" w:sz="0" w:space="0" w:color="auto"/>
            <w:left w:val="none" w:sz="0" w:space="0" w:color="auto"/>
            <w:bottom w:val="none" w:sz="0" w:space="0" w:color="auto"/>
            <w:right w:val="none" w:sz="0" w:space="0" w:color="auto"/>
          </w:divBdr>
        </w:div>
        <w:div w:id="181893735">
          <w:marLeft w:val="576"/>
          <w:marRight w:val="0"/>
          <w:marTop w:val="160"/>
          <w:marBottom w:val="0"/>
          <w:divBdr>
            <w:top w:val="none" w:sz="0" w:space="0" w:color="auto"/>
            <w:left w:val="none" w:sz="0" w:space="0" w:color="auto"/>
            <w:bottom w:val="none" w:sz="0" w:space="0" w:color="auto"/>
            <w:right w:val="none" w:sz="0" w:space="0" w:color="auto"/>
          </w:divBdr>
        </w:div>
        <w:div w:id="634339676">
          <w:marLeft w:val="288"/>
          <w:marRight w:val="0"/>
          <w:marTop w:val="160"/>
          <w:marBottom w:val="0"/>
          <w:divBdr>
            <w:top w:val="none" w:sz="0" w:space="0" w:color="auto"/>
            <w:left w:val="none" w:sz="0" w:space="0" w:color="auto"/>
            <w:bottom w:val="none" w:sz="0" w:space="0" w:color="auto"/>
            <w:right w:val="none" w:sz="0" w:space="0" w:color="auto"/>
          </w:divBdr>
        </w:div>
        <w:div w:id="738476534">
          <w:marLeft w:val="850"/>
          <w:marRight w:val="0"/>
          <w:marTop w:val="160"/>
          <w:marBottom w:val="0"/>
          <w:divBdr>
            <w:top w:val="none" w:sz="0" w:space="0" w:color="auto"/>
            <w:left w:val="none" w:sz="0" w:space="0" w:color="auto"/>
            <w:bottom w:val="none" w:sz="0" w:space="0" w:color="auto"/>
            <w:right w:val="none" w:sz="0" w:space="0" w:color="auto"/>
          </w:divBdr>
        </w:div>
        <w:div w:id="1390109157">
          <w:marLeft w:val="850"/>
          <w:marRight w:val="0"/>
          <w:marTop w:val="160"/>
          <w:marBottom w:val="0"/>
          <w:divBdr>
            <w:top w:val="none" w:sz="0" w:space="0" w:color="auto"/>
            <w:left w:val="none" w:sz="0" w:space="0" w:color="auto"/>
            <w:bottom w:val="none" w:sz="0" w:space="0" w:color="auto"/>
            <w:right w:val="none" w:sz="0" w:space="0" w:color="auto"/>
          </w:divBdr>
        </w:div>
        <w:div w:id="1808354956">
          <w:marLeft w:val="850"/>
          <w:marRight w:val="0"/>
          <w:marTop w:val="160"/>
          <w:marBottom w:val="0"/>
          <w:divBdr>
            <w:top w:val="none" w:sz="0" w:space="0" w:color="auto"/>
            <w:left w:val="none" w:sz="0" w:space="0" w:color="auto"/>
            <w:bottom w:val="none" w:sz="0" w:space="0" w:color="auto"/>
            <w:right w:val="none" w:sz="0" w:space="0" w:color="auto"/>
          </w:divBdr>
        </w:div>
      </w:divsChild>
    </w:div>
    <w:div w:id="311564948">
      <w:bodyDiv w:val="1"/>
      <w:marLeft w:val="0"/>
      <w:marRight w:val="0"/>
      <w:marTop w:val="0"/>
      <w:marBottom w:val="0"/>
      <w:divBdr>
        <w:top w:val="none" w:sz="0" w:space="0" w:color="auto"/>
        <w:left w:val="none" w:sz="0" w:space="0" w:color="auto"/>
        <w:bottom w:val="none" w:sz="0" w:space="0" w:color="auto"/>
        <w:right w:val="none" w:sz="0" w:space="0" w:color="auto"/>
      </w:divBdr>
    </w:div>
    <w:div w:id="383526522">
      <w:bodyDiv w:val="1"/>
      <w:marLeft w:val="0"/>
      <w:marRight w:val="0"/>
      <w:marTop w:val="0"/>
      <w:marBottom w:val="0"/>
      <w:divBdr>
        <w:top w:val="none" w:sz="0" w:space="0" w:color="auto"/>
        <w:left w:val="none" w:sz="0" w:space="0" w:color="auto"/>
        <w:bottom w:val="none" w:sz="0" w:space="0" w:color="auto"/>
        <w:right w:val="none" w:sz="0" w:space="0" w:color="auto"/>
      </w:divBdr>
    </w:div>
    <w:div w:id="640882978">
      <w:bodyDiv w:val="1"/>
      <w:marLeft w:val="0"/>
      <w:marRight w:val="0"/>
      <w:marTop w:val="0"/>
      <w:marBottom w:val="0"/>
      <w:divBdr>
        <w:top w:val="none" w:sz="0" w:space="0" w:color="auto"/>
        <w:left w:val="none" w:sz="0" w:space="0" w:color="auto"/>
        <w:bottom w:val="none" w:sz="0" w:space="0" w:color="auto"/>
        <w:right w:val="none" w:sz="0" w:space="0" w:color="auto"/>
      </w:divBdr>
    </w:div>
    <w:div w:id="746153011">
      <w:bodyDiv w:val="1"/>
      <w:marLeft w:val="0"/>
      <w:marRight w:val="0"/>
      <w:marTop w:val="0"/>
      <w:marBottom w:val="0"/>
      <w:divBdr>
        <w:top w:val="none" w:sz="0" w:space="0" w:color="auto"/>
        <w:left w:val="none" w:sz="0" w:space="0" w:color="auto"/>
        <w:bottom w:val="none" w:sz="0" w:space="0" w:color="auto"/>
        <w:right w:val="none" w:sz="0" w:space="0" w:color="auto"/>
      </w:divBdr>
    </w:div>
    <w:div w:id="806318593">
      <w:bodyDiv w:val="1"/>
      <w:marLeft w:val="0"/>
      <w:marRight w:val="0"/>
      <w:marTop w:val="0"/>
      <w:marBottom w:val="0"/>
      <w:divBdr>
        <w:top w:val="none" w:sz="0" w:space="0" w:color="auto"/>
        <w:left w:val="none" w:sz="0" w:space="0" w:color="auto"/>
        <w:bottom w:val="none" w:sz="0" w:space="0" w:color="auto"/>
        <w:right w:val="none" w:sz="0" w:space="0" w:color="auto"/>
      </w:divBdr>
    </w:div>
    <w:div w:id="883909500">
      <w:bodyDiv w:val="1"/>
      <w:marLeft w:val="0"/>
      <w:marRight w:val="0"/>
      <w:marTop w:val="0"/>
      <w:marBottom w:val="0"/>
      <w:divBdr>
        <w:top w:val="none" w:sz="0" w:space="0" w:color="auto"/>
        <w:left w:val="none" w:sz="0" w:space="0" w:color="auto"/>
        <w:bottom w:val="none" w:sz="0" w:space="0" w:color="auto"/>
        <w:right w:val="none" w:sz="0" w:space="0" w:color="auto"/>
      </w:divBdr>
    </w:div>
    <w:div w:id="931208756">
      <w:bodyDiv w:val="1"/>
      <w:marLeft w:val="0"/>
      <w:marRight w:val="0"/>
      <w:marTop w:val="0"/>
      <w:marBottom w:val="0"/>
      <w:divBdr>
        <w:top w:val="none" w:sz="0" w:space="0" w:color="auto"/>
        <w:left w:val="none" w:sz="0" w:space="0" w:color="auto"/>
        <w:bottom w:val="none" w:sz="0" w:space="0" w:color="auto"/>
        <w:right w:val="none" w:sz="0" w:space="0" w:color="auto"/>
      </w:divBdr>
    </w:div>
    <w:div w:id="1251355057">
      <w:bodyDiv w:val="1"/>
      <w:marLeft w:val="0"/>
      <w:marRight w:val="0"/>
      <w:marTop w:val="0"/>
      <w:marBottom w:val="0"/>
      <w:divBdr>
        <w:top w:val="none" w:sz="0" w:space="0" w:color="auto"/>
        <w:left w:val="none" w:sz="0" w:space="0" w:color="auto"/>
        <w:bottom w:val="none" w:sz="0" w:space="0" w:color="auto"/>
        <w:right w:val="none" w:sz="0" w:space="0" w:color="auto"/>
      </w:divBdr>
      <w:divsChild>
        <w:div w:id="1590505981">
          <w:marLeft w:val="576"/>
          <w:marRight w:val="0"/>
          <w:marTop w:val="160"/>
          <w:marBottom w:val="0"/>
          <w:divBdr>
            <w:top w:val="none" w:sz="0" w:space="0" w:color="auto"/>
            <w:left w:val="none" w:sz="0" w:space="0" w:color="auto"/>
            <w:bottom w:val="none" w:sz="0" w:space="0" w:color="auto"/>
            <w:right w:val="none" w:sz="0" w:space="0" w:color="auto"/>
          </w:divBdr>
        </w:div>
      </w:divsChild>
    </w:div>
    <w:div w:id="1342664556">
      <w:bodyDiv w:val="1"/>
      <w:marLeft w:val="0"/>
      <w:marRight w:val="0"/>
      <w:marTop w:val="0"/>
      <w:marBottom w:val="0"/>
      <w:divBdr>
        <w:top w:val="none" w:sz="0" w:space="0" w:color="auto"/>
        <w:left w:val="none" w:sz="0" w:space="0" w:color="auto"/>
        <w:bottom w:val="none" w:sz="0" w:space="0" w:color="auto"/>
        <w:right w:val="none" w:sz="0" w:space="0" w:color="auto"/>
      </w:divBdr>
    </w:div>
    <w:div w:id="1355379808">
      <w:bodyDiv w:val="1"/>
      <w:marLeft w:val="0"/>
      <w:marRight w:val="0"/>
      <w:marTop w:val="0"/>
      <w:marBottom w:val="0"/>
      <w:divBdr>
        <w:top w:val="none" w:sz="0" w:space="0" w:color="auto"/>
        <w:left w:val="none" w:sz="0" w:space="0" w:color="auto"/>
        <w:bottom w:val="none" w:sz="0" w:space="0" w:color="auto"/>
        <w:right w:val="none" w:sz="0" w:space="0" w:color="auto"/>
      </w:divBdr>
    </w:div>
    <w:div w:id="1413046368">
      <w:bodyDiv w:val="1"/>
      <w:marLeft w:val="0"/>
      <w:marRight w:val="0"/>
      <w:marTop w:val="0"/>
      <w:marBottom w:val="0"/>
      <w:divBdr>
        <w:top w:val="none" w:sz="0" w:space="0" w:color="auto"/>
        <w:left w:val="none" w:sz="0" w:space="0" w:color="auto"/>
        <w:bottom w:val="none" w:sz="0" w:space="0" w:color="auto"/>
        <w:right w:val="none" w:sz="0" w:space="0" w:color="auto"/>
      </w:divBdr>
      <w:divsChild>
        <w:div w:id="1575386553">
          <w:marLeft w:val="0"/>
          <w:marRight w:val="0"/>
          <w:marTop w:val="0"/>
          <w:marBottom w:val="0"/>
          <w:divBdr>
            <w:top w:val="none" w:sz="0" w:space="0" w:color="auto"/>
            <w:left w:val="none" w:sz="0" w:space="0" w:color="auto"/>
            <w:bottom w:val="none" w:sz="0" w:space="0" w:color="auto"/>
            <w:right w:val="none" w:sz="0" w:space="0" w:color="auto"/>
          </w:divBdr>
        </w:div>
      </w:divsChild>
    </w:div>
    <w:div w:id="1447962487">
      <w:bodyDiv w:val="1"/>
      <w:marLeft w:val="0"/>
      <w:marRight w:val="0"/>
      <w:marTop w:val="0"/>
      <w:marBottom w:val="0"/>
      <w:divBdr>
        <w:top w:val="none" w:sz="0" w:space="0" w:color="auto"/>
        <w:left w:val="none" w:sz="0" w:space="0" w:color="auto"/>
        <w:bottom w:val="none" w:sz="0" w:space="0" w:color="auto"/>
        <w:right w:val="none" w:sz="0" w:space="0" w:color="auto"/>
      </w:divBdr>
    </w:div>
    <w:div w:id="1449465663">
      <w:bodyDiv w:val="1"/>
      <w:marLeft w:val="0"/>
      <w:marRight w:val="0"/>
      <w:marTop w:val="0"/>
      <w:marBottom w:val="0"/>
      <w:divBdr>
        <w:top w:val="none" w:sz="0" w:space="0" w:color="auto"/>
        <w:left w:val="none" w:sz="0" w:space="0" w:color="auto"/>
        <w:bottom w:val="none" w:sz="0" w:space="0" w:color="auto"/>
        <w:right w:val="none" w:sz="0" w:space="0" w:color="auto"/>
      </w:divBdr>
    </w:div>
    <w:div w:id="1458838787">
      <w:bodyDiv w:val="1"/>
      <w:marLeft w:val="0"/>
      <w:marRight w:val="0"/>
      <w:marTop w:val="0"/>
      <w:marBottom w:val="0"/>
      <w:divBdr>
        <w:top w:val="none" w:sz="0" w:space="0" w:color="auto"/>
        <w:left w:val="none" w:sz="0" w:space="0" w:color="auto"/>
        <w:bottom w:val="none" w:sz="0" w:space="0" w:color="auto"/>
        <w:right w:val="none" w:sz="0" w:space="0" w:color="auto"/>
      </w:divBdr>
    </w:div>
    <w:div w:id="1563903561">
      <w:bodyDiv w:val="1"/>
      <w:marLeft w:val="0"/>
      <w:marRight w:val="0"/>
      <w:marTop w:val="0"/>
      <w:marBottom w:val="0"/>
      <w:divBdr>
        <w:top w:val="none" w:sz="0" w:space="0" w:color="auto"/>
        <w:left w:val="none" w:sz="0" w:space="0" w:color="auto"/>
        <w:bottom w:val="none" w:sz="0" w:space="0" w:color="auto"/>
        <w:right w:val="none" w:sz="0" w:space="0" w:color="auto"/>
      </w:divBdr>
      <w:divsChild>
        <w:div w:id="669527149">
          <w:marLeft w:val="1123"/>
          <w:marRight w:val="0"/>
          <w:marTop w:val="60"/>
          <w:marBottom w:val="0"/>
          <w:divBdr>
            <w:top w:val="none" w:sz="0" w:space="0" w:color="auto"/>
            <w:left w:val="none" w:sz="0" w:space="0" w:color="auto"/>
            <w:bottom w:val="none" w:sz="0" w:space="0" w:color="auto"/>
            <w:right w:val="none" w:sz="0" w:space="0" w:color="auto"/>
          </w:divBdr>
        </w:div>
        <w:div w:id="939917390">
          <w:marLeft w:val="1123"/>
          <w:marRight w:val="0"/>
          <w:marTop w:val="60"/>
          <w:marBottom w:val="0"/>
          <w:divBdr>
            <w:top w:val="none" w:sz="0" w:space="0" w:color="auto"/>
            <w:left w:val="none" w:sz="0" w:space="0" w:color="auto"/>
            <w:bottom w:val="none" w:sz="0" w:space="0" w:color="auto"/>
            <w:right w:val="none" w:sz="0" w:space="0" w:color="auto"/>
          </w:divBdr>
        </w:div>
        <w:div w:id="2066635025">
          <w:marLeft w:val="547"/>
          <w:marRight w:val="0"/>
          <w:marTop w:val="60"/>
          <w:marBottom w:val="0"/>
          <w:divBdr>
            <w:top w:val="none" w:sz="0" w:space="0" w:color="auto"/>
            <w:left w:val="none" w:sz="0" w:space="0" w:color="auto"/>
            <w:bottom w:val="none" w:sz="0" w:space="0" w:color="auto"/>
            <w:right w:val="none" w:sz="0" w:space="0" w:color="auto"/>
          </w:divBdr>
        </w:div>
      </w:divsChild>
    </w:div>
    <w:div w:id="1611349856">
      <w:bodyDiv w:val="1"/>
      <w:marLeft w:val="0"/>
      <w:marRight w:val="0"/>
      <w:marTop w:val="0"/>
      <w:marBottom w:val="0"/>
      <w:divBdr>
        <w:top w:val="none" w:sz="0" w:space="0" w:color="auto"/>
        <w:left w:val="none" w:sz="0" w:space="0" w:color="auto"/>
        <w:bottom w:val="none" w:sz="0" w:space="0" w:color="auto"/>
        <w:right w:val="none" w:sz="0" w:space="0" w:color="auto"/>
      </w:divBdr>
      <w:divsChild>
        <w:div w:id="72089959">
          <w:marLeft w:val="288"/>
          <w:marRight w:val="0"/>
          <w:marTop w:val="160"/>
          <w:marBottom w:val="0"/>
          <w:divBdr>
            <w:top w:val="none" w:sz="0" w:space="0" w:color="auto"/>
            <w:left w:val="none" w:sz="0" w:space="0" w:color="auto"/>
            <w:bottom w:val="none" w:sz="0" w:space="0" w:color="auto"/>
            <w:right w:val="none" w:sz="0" w:space="0" w:color="auto"/>
          </w:divBdr>
        </w:div>
      </w:divsChild>
    </w:div>
    <w:div w:id="1645355827">
      <w:bodyDiv w:val="1"/>
      <w:marLeft w:val="0"/>
      <w:marRight w:val="0"/>
      <w:marTop w:val="0"/>
      <w:marBottom w:val="0"/>
      <w:divBdr>
        <w:top w:val="none" w:sz="0" w:space="0" w:color="auto"/>
        <w:left w:val="none" w:sz="0" w:space="0" w:color="auto"/>
        <w:bottom w:val="none" w:sz="0" w:space="0" w:color="auto"/>
        <w:right w:val="none" w:sz="0" w:space="0" w:color="auto"/>
      </w:divBdr>
    </w:div>
    <w:div w:id="1818644816">
      <w:bodyDiv w:val="1"/>
      <w:marLeft w:val="0"/>
      <w:marRight w:val="0"/>
      <w:marTop w:val="0"/>
      <w:marBottom w:val="0"/>
      <w:divBdr>
        <w:top w:val="none" w:sz="0" w:space="0" w:color="auto"/>
        <w:left w:val="none" w:sz="0" w:space="0" w:color="auto"/>
        <w:bottom w:val="none" w:sz="0" w:space="0" w:color="auto"/>
        <w:right w:val="none" w:sz="0" w:space="0" w:color="auto"/>
      </w:divBdr>
    </w:div>
    <w:div w:id="1922370688">
      <w:bodyDiv w:val="1"/>
      <w:marLeft w:val="0"/>
      <w:marRight w:val="0"/>
      <w:marTop w:val="0"/>
      <w:marBottom w:val="0"/>
      <w:divBdr>
        <w:top w:val="none" w:sz="0" w:space="0" w:color="auto"/>
        <w:left w:val="none" w:sz="0" w:space="0" w:color="auto"/>
        <w:bottom w:val="none" w:sz="0" w:space="0" w:color="auto"/>
        <w:right w:val="none" w:sz="0" w:space="0" w:color="auto"/>
      </w:divBdr>
    </w:div>
    <w:div w:id="2036029675">
      <w:bodyDiv w:val="1"/>
      <w:marLeft w:val="0"/>
      <w:marRight w:val="0"/>
      <w:marTop w:val="0"/>
      <w:marBottom w:val="0"/>
      <w:divBdr>
        <w:top w:val="none" w:sz="0" w:space="0" w:color="auto"/>
        <w:left w:val="none" w:sz="0" w:space="0" w:color="auto"/>
        <w:bottom w:val="none" w:sz="0" w:space="0" w:color="auto"/>
        <w:right w:val="none" w:sz="0" w:space="0" w:color="auto"/>
      </w:divBdr>
    </w:div>
    <w:div w:id="2096390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217576D8-FA94-44E8-9B75-5CBBF42074EE}">
  <ds:schemaRefs>
    <ds:schemaRef ds:uri="http://schemas.openxmlformats.org/officeDocument/2006/bibliography"/>
  </ds:schemaRefs>
</ds:datastoreItem>
</file>

<file path=customXml/itemProps4.xml><?xml version="1.0" encoding="utf-8"?>
<ds:datastoreItem xmlns:ds="http://schemas.openxmlformats.org/officeDocument/2006/customXml" ds:itemID="{F8FBC992-4115-4A6F-9288-28E08A8E4A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15825</TotalTime>
  <Pages>1</Pages>
  <Words>1871</Words>
  <Characters>10667</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12513</CharactersWithSpaces>
  <SharedDoc>false</SharedDoc>
  <HLinks>
    <vt:vector size="6" baseType="variant">
      <vt:variant>
        <vt:i4>7274585</vt:i4>
      </vt:variant>
      <vt:variant>
        <vt:i4>99</vt:i4>
      </vt:variant>
      <vt:variant>
        <vt:i4>0</vt:i4>
      </vt:variant>
      <vt:variant>
        <vt:i4>5</vt:i4>
      </vt:variant>
      <vt:variant>
        <vt:lpwstr>https://www.3gpp.org/ftp/TSG_RAN/TSG_RAN/TSGR_90e/Docs/RP-202703.zip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Mohammad Mozaffari</dc:creator>
  <cp:keywords>3GPP; Ericsson; TDoc</cp:keywords>
  <dc:description/>
  <cp:lastModifiedBy>China Telecom</cp:lastModifiedBy>
  <cp:revision>3471</cp:revision>
  <cp:lastPrinted>2008-01-31T16:09:00Z</cp:lastPrinted>
  <dcterms:created xsi:type="dcterms:W3CDTF">2020-01-28T10:39:00Z</dcterms:created>
  <dcterms:modified xsi:type="dcterms:W3CDTF">2021-05-10T05:26:00Z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